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FD6" w:rsidRDefault="00401FD6" w:rsidP="00401FD6">
      <w:pPr>
        <w:widowControl w:val="0"/>
        <w:jc w:val="both"/>
        <w:rPr>
          <w:sz w:val="28"/>
          <w:szCs w:val="28"/>
        </w:rPr>
      </w:pPr>
    </w:p>
    <w:p w:rsidR="00401FD6" w:rsidRDefault="00401FD6" w:rsidP="00401FD6">
      <w:pPr>
        <w:widowControl w:val="0"/>
        <w:jc w:val="both"/>
        <w:rPr>
          <w:sz w:val="28"/>
          <w:szCs w:val="28"/>
        </w:rPr>
      </w:pPr>
    </w:p>
    <w:p w:rsidR="00401FD6" w:rsidRDefault="00401FD6" w:rsidP="00401FD6">
      <w:pPr>
        <w:widowControl w:val="0"/>
        <w:jc w:val="both"/>
        <w:rPr>
          <w:sz w:val="28"/>
          <w:szCs w:val="28"/>
        </w:rPr>
      </w:pPr>
    </w:p>
    <w:p w:rsidR="00401FD6" w:rsidRDefault="00401FD6" w:rsidP="00401FD6">
      <w:pPr>
        <w:widowControl w:val="0"/>
        <w:jc w:val="both"/>
        <w:rPr>
          <w:sz w:val="28"/>
          <w:szCs w:val="28"/>
        </w:rPr>
      </w:pPr>
    </w:p>
    <w:p w:rsidR="00401FD6" w:rsidRDefault="00401FD6" w:rsidP="00401FD6">
      <w:pPr>
        <w:widowControl w:val="0"/>
        <w:jc w:val="both"/>
        <w:rPr>
          <w:sz w:val="28"/>
          <w:szCs w:val="28"/>
        </w:rPr>
      </w:pPr>
    </w:p>
    <w:p w:rsidR="00401FD6" w:rsidRDefault="00401FD6" w:rsidP="00401FD6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 ВНЕСЕНИЯ ИЗМЕНЕНИЙ В ПРАВИЛА ЗЕМЛЕПОЛЬЗОВАНИЯ И ЗАСТРОЙКИ </w:t>
      </w:r>
      <w:r w:rsidR="00B66978">
        <w:rPr>
          <w:sz w:val="28"/>
          <w:szCs w:val="28"/>
        </w:rPr>
        <w:t xml:space="preserve">ГОРОДСКОГО </w:t>
      </w:r>
      <w:r>
        <w:rPr>
          <w:sz w:val="28"/>
          <w:szCs w:val="28"/>
        </w:rPr>
        <w:t xml:space="preserve">ПОСЕЛЕНИЯ </w:t>
      </w:r>
      <w:r w:rsidR="00B66978">
        <w:rPr>
          <w:sz w:val="28"/>
          <w:szCs w:val="28"/>
        </w:rPr>
        <w:t xml:space="preserve">Г.СЕРАФИМОВИЧ </w:t>
      </w:r>
      <w:r>
        <w:rPr>
          <w:sz w:val="28"/>
          <w:szCs w:val="28"/>
        </w:rPr>
        <w:t>СЕРАФИМОВИЧСКОГО МУНИЦИПАЛЬНОГО РАЙОНА ВОЛГОГРАДСКОЙ ОБЛАСТИ</w:t>
      </w:r>
    </w:p>
    <w:p w:rsidR="00401FD6" w:rsidRDefault="00401FD6" w:rsidP="00401FD6">
      <w:pPr>
        <w:widowControl w:val="0"/>
        <w:jc w:val="center"/>
        <w:rPr>
          <w:sz w:val="28"/>
          <w:szCs w:val="28"/>
        </w:rPr>
      </w:pPr>
    </w:p>
    <w:p w:rsidR="00B66978" w:rsidRDefault="00B66978" w:rsidP="00B66978">
      <w:pPr>
        <w:widowControl w:val="0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1. </w:t>
      </w:r>
      <w:r>
        <w:rPr>
          <w:sz w:val="28"/>
          <w:szCs w:val="28"/>
        </w:rPr>
        <w:t>Внести  в  решение Серафимовичского городского Совета Волгоградской области от 24.12.2020</w:t>
      </w:r>
      <w:r w:rsidRPr="00086318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70 «Об утверждении Правил землепользования </w:t>
      </w:r>
      <w:r>
        <w:rPr>
          <w:sz w:val="28"/>
          <w:szCs w:val="28"/>
        </w:rPr>
        <w:br/>
        <w:t xml:space="preserve">и застройки </w:t>
      </w:r>
      <w:r>
        <w:rPr>
          <w:bCs/>
          <w:sz w:val="28"/>
          <w:szCs w:val="28"/>
        </w:rPr>
        <w:t xml:space="preserve">городского </w:t>
      </w:r>
      <w:r>
        <w:rPr>
          <w:sz w:val="28"/>
          <w:szCs w:val="28"/>
        </w:rPr>
        <w:t>поселения город Серафимович Серафимовичского муниципального района Волгоградской области» следующие изменения:</w:t>
      </w:r>
    </w:p>
    <w:p w:rsidR="00B66978" w:rsidRPr="00CD1B5F" w:rsidRDefault="00B66978" w:rsidP="00B66978">
      <w:pPr>
        <w:pStyle w:val="a4"/>
        <w:ind w:firstLine="708"/>
        <w:jc w:val="both"/>
        <w:rPr>
          <w:sz w:val="28"/>
          <w:szCs w:val="28"/>
        </w:rPr>
      </w:pPr>
      <w:r w:rsidRPr="009C2BA0">
        <w:rPr>
          <w:sz w:val="28"/>
          <w:szCs w:val="28"/>
        </w:rPr>
        <w:t xml:space="preserve">1.1. </w:t>
      </w:r>
      <w:r w:rsidRPr="00CD1B5F">
        <w:rPr>
          <w:sz w:val="28"/>
          <w:szCs w:val="28"/>
        </w:rPr>
        <w:t>пункт 1.2.</w:t>
      </w:r>
      <w:r>
        <w:rPr>
          <w:sz w:val="28"/>
          <w:szCs w:val="28"/>
        </w:rPr>
        <w:t>2</w:t>
      </w:r>
      <w:r w:rsidRPr="00CD1B5F">
        <w:rPr>
          <w:sz w:val="28"/>
          <w:szCs w:val="28"/>
        </w:rPr>
        <w:t xml:space="preserve"> «</w:t>
      </w:r>
      <w:r>
        <w:rPr>
          <w:sz w:val="28"/>
          <w:szCs w:val="28"/>
        </w:rPr>
        <w:t>Условно разрешенные</w:t>
      </w:r>
      <w:r w:rsidRPr="00CD1B5F">
        <w:rPr>
          <w:sz w:val="28"/>
          <w:szCs w:val="28"/>
        </w:rPr>
        <w:t xml:space="preserve"> виды разрешенного использования» части 1 «Зона застройки индивидуальными жилыми домами и малоэтажными жилыми домами блокированной застройки (Ж</w:t>
      </w:r>
      <w:proofErr w:type="gramStart"/>
      <w:r w:rsidRPr="00CD1B5F">
        <w:rPr>
          <w:sz w:val="28"/>
          <w:szCs w:val="28"/>
        </w:rPr>
        <w:t>1</w:t>
      </w:r>
      <w:proofErr w:type="gramEnd"/>
      <w:r w:rsidRPr="00CD1B5F">
        <w:rPr>
          <w:sz w:val="28"/>
          <w:szCs w:val="28"/>
        </w:rPr>
        <w:t>)» статьи 15 «Жилые зоны» текстовой части главы 8 «Виды разрешенного использования земельных участков 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строительства» дополнить подпунктом «Религиозное управление и образование» с кодом 3.7.2.;</w:t>
      </w:r>
    </w:p>
    <w:p w:rsidR="00B66978" w:rsidRPr="009C2BA0" w:rsidRDefault="00B66978" w:rsidP="00B66978">
      <w:pPr>
        <w:pStyle w:val="a4"/>
        <w:ind w:firstLine="708"/>
        <w:jc w:val="both"/>
        <w:rPr>
          <w:sz w:val="28"/>
          <w:szCs w:val="28"/>
        </w:rPr>
      </w:pPr>
      <w:r w:rsidRPr="009C2BA0">
        <w:rPr>
          <w:sz w:val="28"/>
          <w:szCs w:val="28"/>
        </w:rPr>
        <w:t xml:space="preserve">1.2. пункт 1.2.2. «Условно разрешенные виды использования» </w:t>
      </w:r>
      <w:r>
        <w:rPr>
          <w:sz w:val="28"/>
          <w:szCs w:val="28"/>
        </w:rPr>
        <w:t>части 1 «</w:t>
      </w:r>
      <w:r w:rsidRPr="009C2BA0">
        <w:rPr>
          <w:sz w:val="28"/>
          <w:szCs w:val="28"/>
        </w:rPr>
        <w:t>Общественно-деловая зона</w:t>
      </w:r>
      <w:r>
        <w:rPr>
          <w:sz w:val="28"/>
          <w:szCs w:val="28"/>
        </w:rPr>
        <w:t xml:space="preserve">» </w:t>
      </w:r>
      <w:r w:rsidRPr="009C2BA0">
        <w:rPr>
          <w:sz w:val="28"/>
          <w:szCs w:val="28"/>
        </w:rPr>
        <w:t xml:space="preserve">статьи 16 «Общественно-деловая зона (ОД)» главы 8 «Виды разрешенного использования земельных участков 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строительства» дополнить подпунктом «для индивидуального жилищного строительства» с кодом 2.1. </w:t>
      </w:r>
    </w:p>
    <w:p w:rsidR="00401FD6" w:rsidRDefault="00401FD6" w:rsidP="00401FD6">
      <w:pPr>
        <w:spacing w:line="0" w:lineRule="atLeast"/>
        <w:jc w:val="center"/>
      </w:pPr>
    </w:p>
    <w:p w:rsidR="00401FD6" w:rsidRDefault="00401FD6" w:rsidP="00401FD6">
      <w:pPr>
        <w:spacing w:line="0" w:lineRule="atLeast"/>
        <w:jc w:val="center"/>
      </w:pPr>
    </w:p>
    <w:p w:rsidR="00401FD6" w:rsidRDefault="00401FD6" w:rsidP="00401FD6">
      <w:pPr>
        <w:spacing w:line="0" w:lineRule="atLeast"/>
        <w:jc w:val="center"/>
      </w:pPr>
    </w:p>
    <w:p w:rsidR="00401FD6" w:rsidRDefault="00401FD6" w:rsidP="00401FD6">
      <w:pPr>
        <w:spacing w:line="0" w:lineRule="atLeast"/>
        <w:jc w:val="center"/>
      </w:pPr>
    </w:p>
    <w:p w:rsidR="00401FD6" w:rsidRDefault="00401FD6" w:rsidP="00401FD6">
      <w:pPr>
        <w:spacing w:line="0" w:lineRule="atLeast"/>
        <w:jc w:val="center"/>
      </w:pPr>
    </w:p>
    <w:p w:rsidR="00401FD6" w:rsidRDefault="00401FD6" w:rsidP="00401FD6">
      <w:pPr>
        <w:spacing w:line="0" w:lineRule="atLeast"/>
        <w:jc w:val="center"/>
      </w:pPr>
    </w:p>
    <w:p w:rsidR="00401FD6" w:rsidRDefault="00401FD6" w:rsidP="00401FD6">
      <w:pPr>
        <w:spacing w:line="0" w:lineRule="atLeast"/>
        <w:jc w:val="center"/>
      </w:pPr>
    </w:p>
    <w:p w:rsidR="00401FD6" w:rsidRDefault="00401FD6" w:rsidP="00401FD6">
      <w:pPr>
        <w:spacing w:line="0" w:lineRule="atLeast"/>
        <w:jc w:val="center"/>
      </w:pPr>
    </w:p>
    <w:p w:rsidR="00401FD6" w:rsidRDefault="00401FD6" w:rsidP="00401FD6">
      <w:pPr>
        <w:spacing w:line="0" w:lineRule="atLeast"/>
        <w:jc w:val="center"/>
      </w:pPr>
    </w:p>
    <w:p w:rsidR="00401FD6" w:rsidRDefault="00401FD6" w:rsidP="00401FD6">
      <w:pPr>
        <w:spacing w:line="0" w:lineRule="atLeast"/>
        <w:jc w:val="center"/>
      </w:pPr>
    </w:p>
    <w:p w:rsidR="00401FD6" w:rsidRDefault="00401FD6" w:rsidP="00401FD6">
      <w:pPr>
        <w:spacing w:line="0" w:lineRule="atLeast"/>
        <w:jc w:val="center"/>
      </w:pPr>
    </w:p>
    <w:p w:rsidR="00401FD6" w:rsidRDefault="00401FD6" w:rsidP="00401FD6">
      <w:pPr>
        <w:spacing w:line="0" w:lineRule="atLeast"/>
        <w:jc w:val="center"/>
      </w:pPr>
    </w:p>
    <w:p w:rsidR="00401FD6" w:rsidRDefault="00401FD6" w:rsidP="00401FD6">
      <w:pPr>
        <w:widowControl w:val="0"/>
        <w:jc w:val="both"/>
        <w:rPr>
          <w:sz w:val="28"/>
          <w:szCs w:val="28"/>
        </w:rPr>
      </w:pPr>
    </w:p>
    <w:sectPr w:rsidR="00401FD6" w:rsidSect="00501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01FD6"/>
    <w:rsid w:val="00401FD6"/>
    <w:rsid w:val="00501B8D"/>
    <w:rsid w:val="00B66978"/>
    <w:rsid w:val="00C31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FD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FD6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01F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rsid w:val="00B66978"/>
    <w:pPr>
      <w:suppressAutoHyphens/>
      <w:spacing w:line="276" w:lineRule="auto"/>
    </w:pPr>
    <w:rPr>
      <w:rFonts w:eastAsia="Times New Roman"/>
      <w:lang w:eastAsia="zh-CN"/>
    </w:rPr>
  </w:style>
  <w:style w:type="character" w:customStyle="1" w:styleId="a5">
    <w:name w:val="Основной текст Знак"/>
    <w:basedOn w:val="a0"/>
    <w:link w:val="a4"/>
    <w:rsid w:val="00B66978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1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226</Words>
  <Characters>1291</Characters>
  <Application>Microsoft Office Word</Application>
  <DocSecurity>0</DocSecurity>
  <Lines>10</Lines>
  <Paragraphs>3</Paragraphs>
  <ScaleCrop>false</ScaleCrop>
  <Company>administrachiy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arhitektura</dc:creator>
  <cp:keywords/>
  <dc:description/>
  <cp:lastModifiedBy>arhitektura</cp:lastModifiedBy>
  <cp:revision>4</cp:revision>
  <cp:lastPrinted>2025-08-22T11:30:00Z</cp:lastPrinted>
  <dcterms:created xsi:type="dcterms:W3CDTF">2025-08-22T11:29:00Z</dcterms:created>
  <dcterms:modified xsi:type="dcterms:W3CDTF">2026-07-31T05:52:00Z</dcterms:modified>
</cp:coreProperties>
</file>