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2AB" w:rsidRDefault="002652AB" w:rsidP="00D975F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</w:t>
      </w:r>
      <w:r w:rsidRPr="007F20C8">
        <w:rPr>
          <w:rFonts w:ascii="Times New Roman" w:hAnsi="Times New Roman"/>
          <w:bCs/>
          <w:sz w:val="28"/>
          <w:szCs w:val="28"/>
        </w:rPr>
        <w:t xml:space="preserve"> ПРОЕКТ</w:t>
      </w:r>
    </w:p>
    <w:p w:rsidR="000B4161" w:rsidRPr="007A05AD" w:rsidRDefault="000B4161" w:rsidP="000B4161">
      <w:pPr>
        <w:jc w:val="center"/>
        <w:rPr>
          <w:rFonts w:ascii="Times New Roman" w:hAnsi="Times New Roman"/>
          <w:b/>
          <w:sz w:val="28"/>
          <w:szCs w:val="28"/>
        </w:rPr>
      </w:pPr>
      <w:r w:rsidRPr="007A05AD">
        <w:rPr>
          <w:rFonts w:ascii="Times New Roman" w:hAnsi="Times New Roman"/>
          <w:b/>
          <w:bCs/>
          <w:sz w:val="28"/>
          <w:szCs w:val="28"/>
        </w:rPr>
        <w:t>РЕШЕНИЕ</w:t>
      </w:r>
      <w:r w:rsidRPr="007A05AD">
        <w:rPr>
          <w:rFonts w:ascii="Times New Roman" w:hAnsi="Times New Roman"/>
          <w:b/>
          <w:sz w:val="28"/>
          <w:szCs w:val="28"/>
        </w:rPr>
        <w:t xml:space="preserve"> </w:t>
      </w:r>
    </w:p>
    <w:p w:rsidR="000B4161" w:rsidRPr="000B4161" w:rsidRDefault="000B4161" w:rsidP="000B4161">
      <w:pPr>
        <w:pBdr>
          <w:bottom w:val="single" w:sz="12" w:space="1" w:color="00000A"/>
        </w:pBdr>
        <w:jc w:val="center"/>
        <w:rPr>
          <w:rFonts w:ascii="Times New Roman" w:hAnsi="Times New Roman"/>
          <w:b/>
          <w:sz w:val="28"/>
          <w:szCs w:val="28"/>
        </w:rPr>
      </w:pPr>
      <w:r w:rsidRPr="007A05AD">
        <w:rPr>
          <w:rFonts w:ascii="Times New Roman" w:hAnsi="Times New Roman"/>
          <w:b/>
          <w:sz w:val="28"/>
          <w:szCs w:val="28"/>
        </w:rPr>
        <w:t>ДУМЫ СЕРАФИМОВИЧСКОГО МУНИЦИПАЛЬНО</w:t>
      </w:r>
      <w:r>
        <w:rPr>
          <w:rFonts w:ascii="Times New Roman" w:hAnsi="Times New Roman"/>
          <w:b/>
          <w:sz w:val="28"/>
          <w:szCs w:val="28"/>
        </w:rPr>
        <w:t>ГО РАЙОНА ВОЛГОГРАДСКОЙ ОБЛАСТИ</w:t>
      </w:r>
    </w:p>
    <w:p w:rsidR="002652AB" w:rsidRDefault="002652AB" w:rsidP="00D975F7">
      <w:pPr>
        <w:spacing w:line="240" w:lineRule="auto"/>
        <w:ind w:right="169"/>
      </w:pPr>
      <w:r>
        <w:rPr>
          <w:sz w:val="28"/>
          <w:szCs w:val="28"/>
          <w:u w:val="single"/>
          <w:lang w:eastAsia="ru-RU"/>
        </w:rPr>
        <w:t xml:space="preserve">  </w:t>
      </w:r>
      <w:r w:rsidR="00921923">
        <w:rPr>
          <w:rFonts w:ascii="Times New Roman" w:hAnsi="Times New Roman"/>
          <w:sz w:val="28"/>
          <w:szCs w:val="28"/>
          <w:u w:val="single"/>
          <w:lang w:eastAsia="ru-RU"/>
        </w:rPr>
        <w:t>от «      »      202</w:t>
      </w:r>
      <w:r w:rsidR="00A81633">
        <w:rPr>
          <w:rFonts w:ascii="Times New Roman" w:hAnsi="Times New Roman"/>
          <w:sz w:val="28"/>
          <w:szCs w:val="28"/>
          <w:u w:val="single"/>
          <w:lang w:eastAsia="ru-RU"/>
        </w:rPr>
        <w:t>5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 xml:space="preserve"> г.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>№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softHyphen/>
      </w:r>
      <w:r>
        <w:rPr>
          <w:rFonts w:ascii="Times New Roman" w:hAnsi="Times New Roman"/>
          <w:sz w:val="28"/>
          <w:szCs w:val="28"/>
          <w:u w:val="single"/>
          <w:lang w:eastAsia="ru-RU"/>
        </w:rPr>
        <w:softHyphen/>
      </w:r>
      <w:r>
        <w:rPr>
          <w:rFonts w:ascii="Times New Roman" w:hAnsi="Times New Roman"/>
          <w:sz w:val="28"/>
          <w:szCs w:val="28"/>
          <w:u w:val="single"/>
          <w:lang w:eastAsia="ru-RU"/>
        </w:rPr>
        <w:softHyphen/>
      </w:r>
      <w:r>
        <w:rPr>
          <w:rFonts w:ascii="Times New Roman" w:hAnsi="Times New Roman"/>
          <w:sz w:val="28"/>
          <w:szCs w:val="28"/>
          <w:lang w:eastAsia="ru-RU"/>
        </w:rPr>
        <w:t>_____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 xml:space="preserve">       </w:t>
      </w:r>
    </w:p>
    <w:p w:rsidR="00A81633" w:rsidRPr="00936FA5" w:rsidRDefault="00A81633" w:rsidP="00A81633">
      <w:pPr>
        <w:widowControl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936FA5">
        <w:rPr>
          <w:rFonts w:ascii="Times New Roman" w:hAnsi="Times New Roman"/>
          <w:bCs/>
          <w:sz w:val="28"/>
          <w:szCs w:val="28"/>
        </w:rPr>
        <w:t xml:space="preserve">О внесении изменений в решение Думы Серафимовичского муниципального района Волгоградской области от </w:t>
      </w:r>
      <w:r>
        <w:rPr>
          <w:rFonts w:ascii="Times New Roman" w:hAnsi="Times New Roman"/>
          <w:sz w:val="28"/>
          <w:szCs w:val="28"/>
        </w:rPr>
        <w:t>31</w:t>
      </w:r>
      <w:r w:rsidRPr="00086318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5</w:t>
      </w:r>
      <w:r w:rsidRPr="00086318">
        <w:rPr>
          <w:rFonts w:ascii="Times New Roman" w:hAnsi="Times New Roman"/>
          <w:sz w:val="28"/>
          <w:szCs w:val="28"/>
        </w:rPr>
        <w:t xml:space="preserve">.2022 № </w:t>
      </w:r>
      <w:r>
        <w:rPr>
          <w:rFonts w:ascii="Times New Roman" w:hAnsi="Times New Roman"/>
          <w:sz w:val="28"/>
          <w:szCs w:val="28"/>
        </w:rPr>
        <w:t xml:space="preserve">36 </w:t>
      </w:r>
      <w:r w:rsidRPr="00936FA5">
        <w:rPr>
          <w:rFonts w:ascii="Times New Roman" w:hAnsi="Times New Roman"/>
          <w:bCs/>
          <w:sz w:val="28"/>
          <w:szCs w:val="28"/>
        </w:rPr>
        <w:t xml:space="preserve">«Об утверждении Правил землепользования и застройки </w:t>
      </w:r>
      <w:r>
        <w:rPr>
          <w:rFonts w:ascii="Times New Roman" w:hAnsi="Times New Roman"/>
          <w:bCs/>
          <w:sz w:val="28"/>
          <w:szCs w:val="28"/>
        </w:rPr>
        <w:t>Клетско-Почтовского</w:t>
      </w:r>
      <w:r w:rsidRPr="00936FA5">
        <w:rPr>
          <w:rFonts w:ascii="Times New Roman" w:hAnsi="Times New Roman"/>
          <w:bCs/>
          <w:sz w:val="28"/>
          <w:szCs w:val="28"/>
        </w:rPr>
        <w:t xml:space="preserve"> сельского поселения Серафимовичского муниципального района Волгоградской области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81633" w:rsidRPr="00936FA5" w:rsidRDefault="00A81633" w:rsidP="00A81633">
      <w:pPr>
        <w:widowControl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A81633" w:rsidRPr="00936FA5" w:rsidRDefault="00A81633" w:rsidP="00A816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В соответствии со статьями 31, 33, 45, 56, 57.3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Уставом Серафимовичского муниципального района Волгоградской области, Дума Серафимовичского муниципального района Волгоградской области </w:t>
      </w:r>
      <w:r w:rsidRPr="00936FA5">
        <w:rPr>
          <w:rFonts w:ascii="Times New Roman" w:hAnsi="Times New Roman"/>
          <w:b/>
          <w:sz w:val="28"/>
          <w:szCs w:val="28"/>
        </w:rPr>
        <w:t>решила:</w:t>
      </w:r>
      <w:r w:rsidRPr="00936FA5">
        <w:rPr>
          <w:rFonts w:ascii="Times New Roman" w:hAnsi="Times New Roman"/>
          <w:sz w:val="28"/>
          <w:szCs w:val="28"/>
        </w:rPr>
        <w:t xml:space="preserve"> </w:t>
      </w:r>
    </w:p>
    <w:p w:rsidR="002652AB" w:rsidRDefault="000B4161" w:rsidP="000B416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8B02C1">
        <w:rPr>
          <w:rFonts w:ascii="Times New Roman" w:hAnsi="Times New Roman"/>
          <w:sz w:val="28"/>
          <w:szCs w:val="28"/>
        </w:rPr>
        <w:t xml:space="preserve">1. Внести  следующие изменения в </w:t>
      </w:r>
      <w:r w:rsidR="00921923">
        <w:rPr>
          <w:rFonts w:ascii="Times New Roman" w:hAnsi="Times New Roman"/>
          <w:sz w:val="28"/>
          <w:szCs w:val="28"/>
        </w:rPr>
        <w:t xml:space="preserve"> решение Думы Серафимовичского муниципального района Волгоградск</w:t>
      </w:r>
      <w:r w:rsidR="006A0455">
        <w:rPr>
          <w:rFonts w:ascii="Times New Roman" w:hAnsi="Times New Roman"/>
          <w:sz w:val="28"/>
          <w:szCs w:val="28"/>
        </w:rPr>
        <w:t xml:space="preserve">ой области от </w:t>
      </w:r>
      <w:r w:rsidR="00BD076E">
        <w:rPr>
          <w:rFonts w:ascii="Times New Roman" w:hAnsi="Times New Roman"/>
          <w:sz w:val="28"/>
          <w:szCs w:val="28"/>
        </w:rPr>
        <w:t>31</w:t>
      </w:r>
      <w:r w:rsidR="006A0455" w:rsidRPr="00086318">
        <w:rPr>
          <w:rFonts w:ascii="Times New Roman" w:hAnsi="Times New Roman"/>
          <w:sz w:val="28"/>
          <w:szCs w:val="28"/>
        </w:rPr>
        <w:t>.0</w:t>
      </w:r>
      <w:r w:rsidR="00BD076E">
        <w:rPr>
          <w:rFonts w:ascii="Times New Roman" w:hAnsi="Times New Roman"/>
          <w:sz w:val="28"/>
          <w:szCs w:val="28"/>
        </w:rPr>
        <w:t>5</w:t>
      </w:r>
      <w:r w:rsidR="004C3F02" w:rsidRPr="00086318">
        <w:rPr>
          <w:rFonts w:ascii="Times New Roman" w:hAnsi="Times New Roman"/>
          <w:sz w:val="28"/>
          <w:szCs w:val="28"/>
        </w:rPr>
        <w:t xml:space="preserve">.2022 № </w:t>
      </w:r>
      <w:r w:rsidR="00BD076E">
        <w:rPr>
          <w:rFonts w:ascii="Times New Roman" w:hAnsi="Times New Roman"/>
          <w:sz w:val="28"/>
          <w:szCs w:val="28"/>
        </w:rPr>
        <w:t>36</w:t>
      </w:r>
      <w:r w:rsidR="00EA53F6">
        <w:rPr>
          <w:rFonts w:ascii="Times New Roman" w:hAnsi="Times New Roman"/>
          <w:sz w:val="28"/>
          <w:szCs w:val="28"/>
        </w:rPr>
        <w:t xml:space="preserve"> «</w:t>
      </w:r>
      <w:r w:rsidR="00A43B5E">
        <w:rPr>
          <w:rFonts w:ascii="Times New Roman" w:hAnsi="Times New Roman"/>
          <w:sz w:val="28"/>
          <w:szCs w:val="28"/>
        </w:rPr>
        <w:t>Об утверждении</w:t>
      </w:r>
      <w:r w:rsidR="00921923">
        <w:rPr>
          <w:rFonts w:ascii="Times New Roman" w:hAnsi="Times New Roman"/>
          <w:sz w:val="28"/>
          <w:szCs w:val="28"/>
        </w:rPr>
        <w:t xml:space="preserve"> Прави</w:t>
      </w:r>
      <w:r w:rsidR="00A43B5E">
        <w:rPr>
          <w:rFonts w:ascii="Times New Roman" w:hAnsi="Times New Roman"/>
          <w:sz w:val="28"/>
          <w:szCs w:val="28"/>
        </w:rPr>
        <w:t>л</w:t>
      </w:r>
      <w:r w:rsidR="00921923">
        <w:rPr>
          <w:rFonts w:ascii="Times New Roman" w:hAnsi="Times New Roman"/>
          <w:sz w:val="28"/>
          <w:szCs w:val="28"/>
        </w:rPr>
        <w:t xml:space="preserve"> землепо</w:t>
      </w:r>
      <w:r w:rsidR="00AF3A09">
        <w:rPr>
          <w:rFonts w:ascii="Times New Roman" w:hAnsi="Times New Roman"/>
          <w:sz w:val="28"/>
          <w:szCs w:val="28"/>
        </w:rPr>
        <w:t>л</w:t>
      </w:r>
      <w:r w:rsidR="004C3F02">
        <w:rPr>
          <w:rFonts w:ascii="Times New Roman" w:hAnsi="Times New Roman"/>
          <w:sz w:val="28"/>
          <w:szCs w:val="28"/>
        </w:rPr>
        <w:t xml:space="preserve">ьзования и застройки </w:t>
      </w:r>
      <w:r w:rsidR="0060267D">
        <w:rPr>
          <w:rFonts w:ascii="Times New Roman" w:hAnsi="Times New Roman"/>
          <w:bCs/>
          <w:sz w:val="28"/>
          <w:szCs w:val="28"/>
        </w:rPr>
        <w:t>Клетско-Почтовского</w:t>
      </w:r>
      <w:r w:rsidR="0060267D" w:rsidRPr="006C6EDD">
        <w:rPr>
          <w:rFonts w:ascii="Times New Roman" w:hAnsi="Times New Roman"/>
          <w:bCs/>
          <w:sz w:val="28"/>
          <w:szCs w:val="28"/>
        </w:rPr>
        <w:t xml:space="preserve"> </w:t>
      </w:r>
      <w:r w:rsidR="00921923">
        <w:rPr>
          <w:rFonts w:ascii="Times New Roman" w:hAnsi="Times New Roman"/>
          <w:sz w:val="28"/>
          <w:szCs w:val="28"/>
        </w:rPr>
        <w:t>сельского поселения Серафимовичского муниципального района Волгоградской области»</w:t>
      </w:r>
      <w:r w:rsidR="005D1A95">
        <w:rPr>
          <w:rFonts w:ascii="Times New Roman" w:hAnsi="Times New Roman"/>
          <w:sz w:val="28"/>
          <w:szCs w:val="28"/>
        </w:rPr>
        <w:t>:</w:t>
      </w:r>
    </w:p>
    <w:p w:rsidR="00A81633" w:rsidRPr="00936FA5" w:rsidRDefault="00A81633" w:rsidP="006446E4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26277">
        <w:rPr>
          <w:rFonts w:ascii="Times New Roman" w:hAnsi="Times New Roman"/>
          <w:sz w:val="28"/>
          <w:szCs w:val="28"/>
        </w:rPr>
        <w:t>1)</w:t>
      </w:r>
      <w:r w:rsidRPr="00936FA5">
        <w:rPr>
          <w:rFonts w:ascii="Times New Roman" w:hAnsi="Times New Roman"/>
          <w:sz w:val="28"/>
          <w:szCs w:val="28"/>
        </w:rPr>
        <w:t xml:space="preserve"> В главе 1 «Положение о регулировании землепользования и застройки органами местного самоуправления», статьи 3 «Открытость и доступность правил», пункт 2 изложить в новой редакции:</w:t>
      </w:r>
    </w:p>
    <w:p w:rsidR="00A81633" w:rsidRPr="00936FA5" w:rsidRDefault="00A81633" w:rsidP="00A81633">
      <w:pPr>
        <w:pStyle w:val="ConsPlusNormal"/>
        <w:ind w:firstLine="54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 xml:space="preserve">2. Возможность ознакомления с Правилами для всех физических, юридических и должностных лиц обеспечивается </w:t>
      </w:r>
      <w:r w:rsidRPr="00936FA5">
        <w:rPr>
          <w:rFonts w:ascii="Times New Roman" w:hAnsi="Times New Roman" w:cs="Times New Roman"/>
          <w:spacing w:val="-6"/>
          <w:sz w:val="28"/>
          <w:szCs w:val="28"/>
        </w:rPr>
        <w:t>путем:</w:t>
      </w:r>
    </w:p>
    <w:p w:rsidR="00A81633" w:rsidRPr="00936FA5" w:rsidRDefault="00A81633" w:rsidP="00A8163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</w:rPr>
        <w:t xml:space="preserve">- размещения Правил 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на официальном сайте </w:t>
      </w:r>
      <w:r w:rsidRPr="00936FA5">
        <w:rPr>
          <w:rFonts w:ascii="Times New Roman" w:hAnsi="Times New Roman"/>
          <w:sz w:val="28"/>
          <w:szCs w:val="28"/>
        </w:rPr>
        <w:t>администрации Серафимовичского муниципального района Волгоградской области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 в сети "Интернет";</w:t>
      </w:r>
    </w:p>
    <w:p w:rsidR="00A81633" w:rsidRPr="00936FA5" w:rsidRDefault="00A81633" w:rsidP="00A8163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- размещения </w:t>
      </w:r>
      <w:r w:rsidRPr="00936FA5">
        <w:rPr>
          <w:rFonts w:ascii="Times New Roman" w:hAnsi="Times New Roman"/>
          <w:sz w:val="28"/>
          <w:szCs w:val="28"/>
        </w:rPr>
        <w:t xml:space="preserve">в </w:t>
      </w:r>
      <w:r w:rsidRPr="00936FA5">
        <w:rPr>
          <w:rFonts w:ascii="Times New Roman" w:hAnsi="Times New Roman"/>
          <w:spacing w:val="-4"/>
          <w:sz w:val="28"/>
          <w:szCs w:val="28"/>
        </w:rPr>
        <w:t>федеральной государственной информационной системе территориального планирования, в государственных информационных системах обеспечения градостроительной деятельности;</w:t>
      </w:r>
    </w:p>
    <w:p w:rsidR="00A81633" w:rsidRPr="00936FA5" w:rsidRDefault="00A81633" w:rsidP="00A8163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- опубликования </w:t>
      </w:r>
      <w:r w:rsidRPr="00936FA5">
        <w:rPr>
          <w:rFonts w:ascii="Times New Roman" w:hAnsi="Times New Roman"/>
          <w:sz w:val="28"/>
          <w:szCs w:val="28"/>
          <w:lang w:eastAsia="ru-RU"/>
        </w:rPr>
        <w:t>в порядке, установленном для официального опубликования муниципальных правовых актов, иной официальной информации.</w:t>
      </w:r>
    </w:p>
    <w:p w:rsidR="00A81633" w:rsidRPr="00936FA5" w:rsidRDefault="00A81633" w:rsidP="00A816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A81633" w:rsidRPr="00936FA5" w:rsidRDefault="00A81633" w:rsidP="00A81633">
      <w:pPr>
        <w:pStyle w:val="3-016"/>
        <w:spacing w:before="0"/>
        <w:ind w:firstLine="0"/>
        <w:rPr>
          <w:b w:val="0"/>
          <w:iCs/>
          <w:szCs w:val="28"/>
        </w:rPr>
      </w:pPr>
      <w:r w:rsidRPr="00936FA5">
        <w:rPr>
          <w:b w:val="0"/>
          <w:bCs w:val="0"/>
          <w:color w:val="000000"/>
          <w:szCs w:val="28"/>
        </w:rPr>
        <w:tab/>
      </w:r>
      <w:r w:rsidRPr="00426277">
        <w:rPr>
          <w:b w:val="0"/>
          <w:bCs w:val="0"/>
          <w:color w:val="000000"/>
          <w:szCs w:val="28"/>
        </w:rPr>
        <w:t>2)</w:t>
      </w:r>
      <w:r w:rsidRPr="00936FA5">
        <w:rPr>
          <w:b w:val="0"/>
          <w:bCs w:val="0"/>
          <w:color w:val="000000"/>
          <w:szCs w:val="28"/>
        </w:rPr>
        <w:t xml:space="preserve"> В главе 3 «Положение о подготовке документации по планировке территории органами местного самоуправления», статью 10 «Общие положения о подготовке документации по планировке территории»</w:t>
      </w:r>
      <w:r w:rsidRPr="00936FA5">
        <w:rPr>
          <w:b w:val="0"/>
          <w:szCs w:val="28"/>
        </w:rPr>
        <w:t>, изложить в новой редакции:</w:t>
      </w:r>
    </w:p>
    <w:p w:rsidR="00A81633" w:rsidRPr="00936FA5" w:rsidRDefault="00A81633" w:rsidP="00A816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1. Подготовка документации по планировке территории осуществляется в целях обеспечения устойчивого развития территорий, в том числе выделения </w:t>
      </w:r>
      <w:r w:rsidRPr="00936FA5">
        <w:rPr>
          <w:rFonts w:ascii="Times New Roman" w:hAnsi="Times New Roman"/>
          <w:sz w:val="28"/>
          <w:szCs w:val="28"/>
        </w:rPr>
        <w:lastRenderedPageBreak/>
        <w:t xml:space="preserve">элементов планировочной структуры, установления границ земельных участков, установления </w:t>
      </w:r>
      <w:proofErr w:type="gramStart"/>
      <w:r w:rsidRPr="00936FA5">
        <w:rPr>
          <w:rFonts w:ascii="Times New Roman" w:hAnsi="Times New Roman"/>
          <w:sz w:val="28"/>
          <w:szCs w:val="28"/>
        </w:rPr>
        <w:t>границ зон планируемого размещения объектов капитального строительства</w:t>
      </w:r>
      <w:proofErr w:type="gramEnd"/>
      <w:r w:rsidRPr="00936FA5">
        <w:rPr>
          <w:rFonts w:ascii="Times New Roman" w:hAnsi="Times New Roman"/>
          <w:sz w:val="28"/>
          <w:szCs w:val="28"/>
        </w:rPr>
        <w:t>.</w:t>
      </w:r>
    </w:p>
    <w:p w:rsidR="00A81633" w:rsidRPr="00936FA5" w:rsidRDefault="00A81633" w:rsidP="00A816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2. Случаи, при которых в целях размещения объекта капитального строительства подготовка документации по планировке территории является обязательной, устанавливаются действующим градостроительным законодательством.</w:t>
      </w:r>
    </w:p>
    <w:p w:rsidR="00A81633" w:rsidRPr="00936FA5" w:rsidRDefault="00A81633" w:rsidP="00A816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3. Видами документации по планировке территории являются:</w:t>
      </w:r>
    </w:p>
    <w:p w:rsidR="00A81633" w:rsidRPr="00936FA5" w:rsidRDefault="00A81633" w:rsidP="00A816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1) проект планировки территории;</w:t>
      </w:r>
    </w:p>
    <w:p w:rsidR="00A81633" w:rsidRPr="00936FA5" w:rsidRDefault="00A81633" w:rsidP="00A816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2) проект межевания территории.</w:t>
      </w:r>
    </w:p>
    <w:p w:rsidR="00A81633" w:rsidRPr="00936FA5" w:rsidRDefault="00A81633" w:rsidP="00A816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4. Требования к составу и содержанию проектов планировки территории, проектов межевания территории устанавливаются действующим градостроительным законодательством, иными законами и нормативными правовыми актами Российской Федерации.</w:t>
      </w:r>
    </w:p>
    <w:p w:rsidR="00A81633" w:rsidRPr="00936FA5" w:rsidRDefault="00A81633" w:rsidP="00A816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5. Порядок подготовки, согласования и утверждения документации по планировке территории, порядок внесения изменений в такую документацию, порядок отмены такой документации или отдельных ее частей, порядок признания отдельных частей такой документации не подлежащими применению, устанавливается Правительством Российской Федерации.</w:t>
      </w:r>
    </w:p>
    <w:p w:rsidR="00A81633" w:rsidRPr="00936FA5" w:rsidRDefault="00A81633" w:rsidP="00A816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6. Проекты планировки территории и проекты межевания территории до их утверждения подлежат обязательному рассмотрению на общественных обсуждениях или публичных слушаниях, в случаях, установленных действующим законодательством.</w:t>
      </w:r>
    </w:p>
    <w:p w:rsidR="00A81633" w:rsidRPr="00936FA5" w:rsidRDefault="00A81633" w:rsidP="00A816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7. Допускается внесение изменений в документацию по планировке территории путем утверждения ее отдельных частей по основаниям и в порядке, определенным действующим градостроительным законодательством.</w:t>
      </w:r>
    </w:p>
    <w:p w:rsidR="00A81633" w:rsidRPr="00936FA5" w:rsidRDefault="00A81633" w:rsidP="00A816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8. Органы государственной власти Российской Федерации, органы государственной власти субъектов Российской Федерации, органы местного самоуправления, физические и юридические лица вправе оспорить в судебном порядке документацию по планировке территории.</w:t>
      </w:r>
    </w:p>
    <w:p w:rsidR="00A81633" w:rsidRPr="00936FA5" w:rsidRDefault="00A81633" w:rsidP="00A81633">
      <w:pPr>
        <w:pStyle w:val="3-016"/>
        <w:spacing w:before="0"/>
        <w:ind w:firstLine="0"/>
        <w:rPr>
          <w:b w:val="0"/>
          <w:bCs w:val="0"/>
          <w:color w:val="000000"/>
          <w:szCs w:val="28"/>
        </w:rPr>
      </w:pPr>
      <w:r w:rsidRPr="00936FA5">
        <w:rPr>
          <w:b w:val="0"/>
          <w:bCs w:val="0"/>
          <w:color w:val="000000"/>
          <w:szCs w:val="28"/>
        </w:rPr>
        <w:tab/>
      </w:r>
    </w:p>
    <w:p w:rsidR="00A81633" w:rsidRPr="00936FA5" w:rsidRDefault="00A81633" w:rsidP="00A81633">
      <w:pPr>
        <w:pStyle w:val="3-016"/>
        <w:spacing w:before="0"/>
        <w:ind w:firstLine="0"/>
        <w:rPr>
          <w:b w:val="0"/>
          <w:bCs w:val="0"/>
          <w:color w:val="000000"/>
          <w:szCs w:val="28"/>
        </w:rPr>
      </w:pPr>
      <w:r w:rsidRPr="00936FA5">
        <w:rPr>
          <w:b w:val="0"/>
          <w:bCs w:val="0"/>
          <w:color w:val="000000"/>
          <w:szCs w:val="28"/>
        </w:rPr>
        <w:tab/>
      </w:r>
      <w:r w:rsidRPr="00426277">
        <w:rPr>
          <w:b w:val="0"/>
          <w:bCs w:val="0"/>
          <w:color w:val="000000"/>
          <w:szCs w:val="28"/>
        </w:rPr>
        <w:t>3)</w:t>
      </w:r>
      <w:r w:rsidRPr="00936FA5">
        <w:rPr>
          <w:b w:val="0"/>
          <w:bCs w:val="0"/>
          <w:color w:val="000000"/>
          <w:szCs w:val="28"/>
        </w:rPr>
        <w:t xml:space="preserve"> В главе 5 «Положение о внесении изменений в правила землепользования и застройки», статью 12 «Внесение изменений в правила», изложить в новой редакции: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</w:rPr>
        <w:t>1. </w:t>
      </w:r>
      <w:r w:rsidRPr="00936FA5">
        <w:rPr>
          <w:rFonts w:ascii="Times New Roman" w:hAnsi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A81633" w:rsidRPr="00936FA5" w:rsidRDefault="00A81633" w:rsidP="00A8163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A81633" w:rsidRPr="00936FA5" w:rsidRDefault="00A81633" w:rsidP="00A81633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dst100519"/>
      <w:bookmarkEnd w:id="0"/>
      <w:r w:rsidRPr="00936FA5">
        <w:rPr>
          <w:rFonts w:ascii="Times New Roman" w:hAnsi="Times New Roman"/>
          <w:sz w:val="28"/>
          <w:szCs w:val="28"/>
          <w:lang w:eastAsia="ru-RU"/>
        </w:rPr>
        <w:t xml:space="preserve">1) несоответствие Правил генеральному плану </w:t>
      </w:r>
      <w:r w:rsidR="009563E3">
        <w:rPr>
          <w:rFonts w:ascii="Times New Roman" w:hAnsi="Times New Roman"/>
          <w:sz w:val="28"/>
          <w:szCs w:val="28"/>
          <w:lang w:eastAsia="ru-RU"/>
        </w:rPr>
        <w:t>Клетско-Почтовского</w:t>
      </w:r>
      <w:r w:rsidR="009563E3" w:rsidRPr="00936F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36FA5">
        <w:rPr>
          <w:rFonts w:ascii="Times New Roman" w:hAnsi="Times New Roman"/>
          <w:sz w:val="28"/>
          <w:szCs w:val="28"/>
          <w:lang w:eastAsia="ru-RU"/>
        </w:rPr>
        <w:t>сельского поселения Серафимовичского муниципального района Волгоградской области, схеме территориального планирования Серафимовичского муниципального района Волгоградской области, возникшее в результате внесения в генеральный план или схему территориального планирования Серафимовичского муниципального района Волгоградской области изменений;</w:t>
      </w:r>
    </w:p>
    <w:p w:rsidR="00A81633" w:rsidRPr="00936FA5" w:rsidRDefault="00A81633" w:rsidP="00A81633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" w:name="dst1969"/>
      <w:bookmarkStart w:id="2" w:name="dst100520"/>
      <w:bookmarkEnd w:id="1"/>
      <w:bookmarkEnd w:id="2"/>
      <w:r w:rsidRPr="00936FA5">
        <w:rPr>
          <w:rFonts w:ascii="Times New Roman" w:hAnsi="Times New Roman"/>
          <w:sz w:val="28"/>
          <w:szCs w:val="28"/>
          <w:lang w:eastAsia="ru-RU"/>
        </w:rPr>
        <w:lastRenderedPageBreak/>
        <w:t>2) поступление предложений об изменении границ территориальных зон, изменении градостроительных регламентов;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 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936FA5">
        <w:rPr>
          <w:rFonts w:ascii="Times New Roman" w:hAnsi="Times New Roman"/>
          <w:sz w:val="28"/>
          <w:szCs w:val="28"/>
        </w:rPr>
        <w:t>4) несоответствие сведений о местоположении границ населенных пунктов (в том числе в случае выявления пересечения границ населенного пункта (населенных пунктов) с границами земельных участков), содержащихся в документах территориального планирования, содержащемуся в Едином государственном реестре недвижимости описанию местоположения границ указанных населенных пунктов, которое было изменено в соответствии с федеральным законом при внесении в Единый государственный реестр недвижимости сведений о границах населенных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пунктов;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5)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6)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наследия;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7) принятие решения о комплексном развитии территории; 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8) </w:t>
      </w:r>
      <w:r w:rsidRPr="00936FA5">
        <w:rPr>
          <w:rFonts w:ascii="Times New Roman" w:hAnsi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муниципальных образований.</w:t>
      </w:r>
      <w:r w:rsidRPr="00936FA5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9) несоответствие сведений о границах территориальных зон, содержащихся в правилах землепользования и застройки, содержащемуся в Едином государственном реестре недвижимости описанию местоположения границ указанных территориальных зон,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зон.</w:t>
      </w:r>
    </w:p>
    <w:p w:rsidR="00A81633" w:rsidRPr="00936FA5" w:rsidRDefault="00A81633" w:rsidP="00A816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A81633" w:rsidRPr="00936FA5" w:rsidRDefault="00A81633" w:rsidP="00A816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A81633" w:rsidRPr="00936FA5" w:rsidRDefault="00A81633" w:rsidP="00A816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2) органами исполнительной власти субъектов Российской Федерации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</w:rPr>
        <w:lastRenderedPageBreak/>
        <w:t xml:space="preserve"> 3) </w:t>
      </w:r>
      <w:r w:rsidRPr="00936FA5">
        <w:rPr>
          <w:rFonts w:ascii="Times New Roman" w:hAnsi="Times New Roman"/>
          <w:sz w:val="28"/>
          <w:szCs w:val="28"/>
          <w:lang w:eastAsia="ru-RU"/>
        </w:rPr>
        <w:t>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A81633" w:rsidRPr="00936FA5" w:rsidRDefault="00A81633" w:rsidP="00A816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>4) органами местного самоуправления в случаях, если необходимо совершенствовать порядок регулирования землепользования и застройки на соответствующей территории;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936FA5">
        <w:rPr>
          <w:rFonts w:ascii="Times New Roman" w:hAnsi="Times New Roman"/>
          <w:sz w:val="28"/>
          <w:szCs w:val="28"/>
        </w:rPr>
        <w:t xml:space="preserve">4.1) органами местного самоуправления в случаях обнаружения мест захоронений погибших при защите Отечества, расположенных в границах муниципальных образований; </w:t>
      </w:r>
    </w:p>
    <w:p w:rsidR="00A81633" w:rsidRPr="00936FA5" w:rsidRDefault="00A81633" w:rsidP="00A816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 xml:space="preserve">5) физическими или юридическими лицами в инициативном порядке либо </w:t>
      </w:r>
      <w:r w:rsidRPr="00936FA5">
        <w:rPr>
          <w:rFonts w:ascii="Times New Roman" w:hAnsi="Times New Roman" w:cs="Times New Roman"/>
          <w:sz w:val="28"/>
          <w:szCs w:val="28"/>
        </w:rPr>
        <w:br/>
        <w:t xml:space="preserve">в случаях, если в результате применения </w:t>
      </w:r>
      <w:proofErr w:type="gramStart"/>
      <w:r w:rsidRPr="00936FA5"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 w:rsidRPr="00936FA5"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причиняется вред </w:t>
      </w:r>
      <w:r w:rsidRPr="00936FA5">
        <w:rPr>
          <w:rFonts w:ascii="Times New Roman" w:hAnsi="Times New Roman" w:cs="Times New Roman"/>
          <w:sz w:val="28"/>
          <w:szCs w:val="28"/>
        </w:rPr>
        <w:br/>
        <w:t>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6) уполномоченным федеральным органом исполнительной власти, оператором комплексного развития территории, лицом, с которым заключен договор о комплексном развитии территории, в целях реализации решения о комплексном развитии территории, принятого Правительством Российской Федерации; 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936FA5">
        <w:rPr>
          <w:rFonts w:ascii="Times New Roman" w:hAnsi="Times New Roman"/>
          <w:sz w:val="28"/>
          <w:szCs w:val="28"/>
        </w:rPr>
        <w:t>7) высшим исполнительным органом субъекта Российской Федерации, органом местного самоуправления, оператором комплексного развития территории, лицом, с которым заключен договор о комплексном развитии территории, в целях реализации решения о комплексном развитии территории, принятого высшим исполнительным органом субъекта Российской Федерации, главой местной администрации, а также в целях комплексного развития территории по инициативе правообладателей</w:t>
      </w:r>
      <w:r>
        <w:rPr>
          <w:rFonts w:ascii="Times New Roman" w:hAnsi="Times New Roman"/>
          <w:sz w:val="28"/>
          <w:szCs w:val="28"/>
        </w:rPr>
        <w:t>.</w:t>
      </w:r>
      <w:r w:rsidRPr="00936FA5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A81633" w:rsidRPr="00936FA5" w:rsidRDefault="00A81633" w:rsidP="00A8163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6FA5">
        <w:rPr>
          <w:rFonts w:ascii="Times New Roman" w:hAnsi="Times New Roman" w:cs="Times New Roman"/>
          <w:sz w:val="28"/>
          <w:szCs w:val="28"/>
        </w:rPr>
        <w:t>5. </w:t>
      </w:r>
      <w:proofErr w:type="gramStart"/>
      <w:r w:rsidRPr="00936FA5">
        <w:rPr>
          <w:rFonts w:ascii="Times New Roman" w:eastAsiaTheme="minorHAnsi" w:hAnsi="Times New Roman" w:cs="Times New Roman"/>
          <w:sz w:val="28"/>
          <w:szCs w:val="28"/>
          <w:lang w:eastAsia="en-US"/>
        </w:rPr>
        <w:t>В целях внесения изменений в Правила в случаях, предусмотренных</w:t>
      </w:r>
      <w:r w:rsidRPr="00936FA5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пунктами 3-6 части 2 настоящей статьи,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нескольких предельных параметров разрешенного строительства, реконструкции объектов капитального строительства</w:t>
      </w:r>
      <w:proofErr w:type="gramEnd"/>
      <w:r w:rsidRPr="00936F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слушаний,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требуются. </w:t>
      </w:r>
    </w:p>
    <w:p w:rsidR="00A81633" w:rsidRPr="00936FA5" w:rsidRDefault="00A81633" w:rsidP="00A81633">
      <w:pPr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8" w:history="1">
        <w:r w:rsidRPr="00936FA5">
          <w:rPr>
            <w:rStyle w:val="aff4"/>
            <w:rFonts w:ascii="Times New Roman" w:hAnsi="Times New Roman"/>
            <w:color w:val="auto"/>
            <w:sz w:val="28"/>
            <w:szCs w:val="28"/>
            <w:u w:val="none"/>
          </w:rPr>
          <w:t>частью 5.2 статьи 30</w:t>
        </w:r>
      </w:hyperlink>
      <w:r w:rsidRPr="00936F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6FA5">
        <w:rPr>
          <w:rFonts w:ascii="Times New Roman" w:hAnsi="Times New Roman"/>
          <w:sz w:val="28"/>
          <w:szCs w:val="28"/>
        </w:rPr>
        <w:t>ГрК</w:t>
      </w:r>
      <w:proofErr w:type="spellEnd"/>
      <w:r w:rsidRPr="00936FA5">
        <w:rPr>
          <w:rFonts w:ascii="Times New Roman" w:hAnsi="Times New Roman"/>
          <w:sz w:val="28"/>
          <w:szCs w:val="28"/>
        </w:rPr>
        <w:t xml:space="preserve"> РФ, такие изменения должны быть </w:t>
      </w:r>
      <w:r w:rsidRPr="00936FA5">
        <w:rPr>
          <w:rFonts w:ascii="Times New Roman" w:hAnsi="Times New Roman"/>
          <w:sz w:val="28"/>
          <w:szCs w:val="28"/>
        </w:rPr>
        <w:lastRenderedPageBreak/>
        <w:t xml:space="preserve">внесены в срок не </w:t>
      </w:r>
      <w:proofErr w:type="gramStart"/>
      <w:r w:rsidRPr="00936FA5">
        <w:rPr>
          <w:rFonts w:ascii="Times New Roman" w:hAnsi="Times New Roman"/>
          <w:sz w:val="28"/>
          <w:szCs w:val="28"/>
        </w:rPr>
        <w:t>позднее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развития.</w:t>
      </w:r>
      <w:r w:rsidRPr="00936FA5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муниципальных образований, осуществляется в течение шести месяцев </w:t>
      </w:r>
      <w:proofErr w:type="gramStart"/>
      <w:r w:rsidRPr="00936FA5">
        <w:rPr>
          <w:rFonts w:ascii="Times New Roman" w:hAnsi="Times New Roman"/>
          <w:sz w:val="28"/>
          <w:szCs w:val="28"/>
        </w:rPr>
        <w:t>с даты обнаружения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таких мест, при этом проведение общественных обсуждений или публичных слушаний не требуется. </w:t>
      </w:r>
    </w:p>
    <w:p w:rsidR="00A81633" w:rsidRPr="00936FA5" w:rsidRDefault="00A81633" w:rsidP="00A81633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</w:rPr>
        <w:t xml:space="preserve">6. Комиссия в течение 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двадцати пяти дней </w:t>
      </w:r>
      <w:r w:rsidRPr="00936FA5">
        <w:rPr>
          <w:rFonts w:ascii="Times New Roman" w:hAnsi="Times New Roman"/>
          <w:sz w:val="28"/>
          <w:szCs w:val="28"/>
        </w:rPr>
        <w:t xml:space="preserve">со дня поступления предложений осуществляет подготовку заключения главе Администрации,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 отклонения, 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и направляет это заключение главе Администрации. </w:t>
      </w:r>
    </w:p>
    <w:p w:rsidR="00A81633" w:rsidRPr="00936FA5" w:rsidRDefault="00A81633" w:rsidP="00A816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>7. Глава Администрации с учетом рекомендаций, содержащихся в заключени</w:t>
      </w:r>
      <w:proofErr w:type="gramStart"/>
      <w:r w:rsidRPr="00936FA5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936FA5">
        <w:rPr>
          <w:rFonts w:ascii="Times New Roman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 в Правила глава Администрации определяет порядок и сроки проведения работ по подготовке проекта, иные вопросы организации работ.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>8. </w:t>
      </w:r>
      <w:proofErr w:type="gramStart"/>
      <w:r w:rsidRPr="00936FA5">
        <w:rPr>
          <w:rFonts w:ascii="Times New Roman" w:hAnsi="Times New Roman"/>
          <w:sz w:val="28"/>
          <w:szCs w:val="28"/>
          <w:lang w:eastAsia="ru-RU"/>
        </w:rPr>
        <w:t>Глава Администрации не позднее,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Администрации Серафимовичского муниципального района Волгоградской области в сети "Интернет".</w:t>
      </w:r>
      <w:proofErr w:type="gramEnd"/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" w:name="Par2"/>
      <w:bookmarkEnd w:id="3"/>
      <w:r w:rsidRPr="00936FA5">
        <w:rPr>
          <w:rFonts w:ascii="Times New Roman" w:hAnsi="Times New Roman"/>
          <w:sz w:val="28"/>
          <w:szCs w:val="28"/>
          <w:lang w:eastAsia="ru-RU"/>
        </w:rPr>
        <w:t>9. </w:t>
      </w:r>
      <w:proofErr w:type="gramStart"/>
      <w:r w:rsidRPr="00936FA5">
        <w:rPr>
          <w:rFonts w:ascii="Times New Roman" w:hAnsi="Times New Roman"/>
          <w:sz w:val="28"/>
          <w:szCs w:val="28"/>
          <w:lang w:eastAsia="ru-RU"/>
        </w:rPr>
        <w:t xml:space="preserve">Администрация Серафимовичского муниципального района Волгоградской области осуществляет проверку проекта о внесении изменений в Правила, представленного Комиссией, на соответствие требованиям технических регламентов, генеральному плану </w:t>
      </w:r>
      <w:r w:rsidR="009563E3">
        <w:rPr>
          <w:rFonts w:ascii="Times New Roman" w:hAnsi="Times New Roman"/>
          <w:sz w:val="28"/>
          <w:szCs w:val="28"/>
          <w:lang w:eastAsia="ru-RU"/>
        </w:rPr>
        <w:t>Клетско-Почтовского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Серафимовичского муниципального района Волгоградской области,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 w:rsidRPr="00936FA5">
        <w:rPr>
          <w:rFonts w:ascii="Times New Roman" w:hAnsi="Times New Roman"/>
          <w:sz w:val="28"/>
          <w:szCs w:val="28"/>
          <w:lang w:eastAsia="ru-RU"/>
        </w:rPr>
        <w:t xml:space="preserve">, сведениям, документам и материалам, содержащимся в государственных информационных системах обеспечения градостроительной деятельности. 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10. По результатам проверки администрация Серафимовичского муниципального района Волгоградской области направляет проект о внесении изменений в Правила главе Администрации или в случае обнаружения его несоответствия требованиям и документам, указанным в </w:t>
      </w:r>
      <w:hyperlink r:id="rId9" w:anchor="Par2" w:history="1">
        <w:r w:rsidRPr="00936FA5">
          <w:rPr>
            <w:rStyle w:val="aff4"/>
            <w:rFonts w:ascii="Times New Roman" w:hAnsi="Times New Roman"/>
            <w:color w:val="auto"/>
            <w:sz w:val="28"/>
            <w:szCs w:val="28"/>
            <w:u w:val="none"/>
            <w:lang w:eastAsia="ru-RU"/>
          </w:rPr>
          <w:t xml:space="preserve">части </w:t>
        </w:r>
      </w:hyperlink>
      <w:r w:rsidRPr="00936FA5">
        <w:rPr>
          <w:rFonts w:ascii="Times New Roman" w:hAnsi="Times New Roman"/>
          <w:sz w:val="28"/>
          <w:szCs w:val="28"/>
        </w:rPr>
        <w:t>9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 настоящей статьи, в Комиссию на доработку. 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lastRenderedPageBreak/>
        <w:t>11. Глава Администрации при получении от администрации Серафимовичского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проекта.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 w:rsidRPr="00936FA5">
        <w:rPr>
          <w:rFonts w:ascii="Times New Roman" w:hAnsi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информации.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Серафимовичского муниципального района Волгоградской области и (или) нормативным правовым актом Думы Серафимовичского муниципального района, Волгоградской области в соответствии с положениями </w:t>
      </w:r>
      <w:proofErr w:type="spellStart"/>
      <w:r w:rsidRPr="00936FA5">
        <w:rPr>
          <w:rFonts w:ascii="Times New Roman" w:hAnsi="Times New Roman"/>
          <w:sz w:val="28"/>
          <w:szCs w:val="28"/>
          <w:lang w:eastAsia="ru-RU"/>
        </w:rPr>
        <w:t>ГрК</w:t>
      </w:r>
      <w:proofErr w:type="spellEnd"/>
      <w:r w:rsidRPr="00936FA5">
        <w:rPr>
          <w:rFonts w:ascii="Times New Roman" w:hAnsi="Times New Roman"/>
          <w:sz w:val="28"/>
          <w:szCs w:val="28"/>
          <w:lang w:eastAsia="ru-RU"/>
        </w:rPr>
        <w:t xml:space="preserve"> РФ.</w:t>
      </w:r>
      <w:bookmarkStart w:id="4" w:name="Par8"/>
      <w:bookmarkEnd w:id="4"/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Продолжительность общественных обсуждений или публичных слушаний </w:t>
      </w:r>
      <w:r w:rsidRPr="00936FA5">
        <w:rPr>
          <w:rFonts w:ascii="Times New Roman" w:hAnsi="Times New Roman"/>
          <w:sz w:val="28"/>
          <w:szCs w:val="28"/>
          <w:lang w:eastAsia="ru-RU"/>
        </w:rPr>
        <w:br/>
        <w:t xml:space="preserve">по проекту о внесении изменений в Правила составляет не более одного месяца со дня опубликования такого проекта. </w:t>
      </w:r>
    </w:p>
    <w:p w:rsidR="00A81633" w:rsidRPr="00936FA5" w:rsidRDefault="00A81633" w:rsidP="00A8163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936FA5">
        <w:rPr>
          <w:rFonts w:ascii="Times New Roman" w:hAnsi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 w:rsidRPr="00936FA5">
        <w:rPr>
          <w:rFonts w:ascii="Times New Roman" w:hAnsi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 w:rsidRPr="00936FA5">
        <w:rPr>
          <w:rFonts w:ascii="Times New Roman" w:hAnsi="Times New Roman"/>
          <w:bCs/>
          <w:sz w:val="28"/>
          <w:szCs w:val="28"/>
          <w:lang w:eastAsia="ru-RU"/>
        </w:rPr>
        <w:t>общественные обсуждения или публичные слушания по проекту о внесении изменений в Правила проводятся в границах территориальной зоны, для которой</w:t>
      </w:r>
      <w:proofErr w:type="gramEnd"/>
      <w:r w:rsidRPr="00936FA5">
        <w:rPr>
          <w:rFonts w:ascii="Times New Roman" w:hAnsi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 w:rsidRPr="00936FA5">
        <w:rPr>
          <w:rFonts w:ascii="Times New Roman" w:hAnsi="Times New Roman"/>
          <w:sz w:val="28"/>
          <w:szCs w:val="28"/>
        </w:rPr>
        <w:t xml:space="preserve"> </w:t>
      </w:r>
      <w:r w:rsidRPr="00936FA5">
        <w:rPr>
          <w:rFonts w:ascii="Times New Roman" w:hAnsi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 w:rsidRPr="00936FA5">
        <w:rPr>
          <w:rFonts w:ascii="Times New Roman" w:hAnsi="Times New Roman"/>
          <w:bCs/>
          <w:sz w:val="28"/>
          <w:szCs w:val="28"/>
          <w:lang w:eastAsia="ru-RU"/>
        </w:rPr>
        <w:t xml:space="preserve">. В этих случаях срок проведения общественных обсуждений или публичных слушаний не может быть более чем один месяц. 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14. 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Администрации. Обязательными приложениями к проекту о внесении изменений 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 с </w:t>
      </w:r>
      <w:proofErr w:type="spellStart"/>
      <w:r w:rsidRPr="00936FA5">
        <w:rPr>
          <w:rFonts w:ascii="Times New Roman" w:hAnsi="Times New Roman"/>
          <w:sz w:val="28"/>
          <w:szCs w:val="28"/>
          <w:lang w:eastAsia="ru-RU"/>
        </w:rPr>
        <w:t>ГрК</w:t>
      </w:r>
      <w:proofErr w:type="spellEnd"/>
      <w:r w:rsidRPr="00936FA5">
        <w:rPr>
          <w:rFonts w:ascii="Times New Roman" w:hAnsi="Times New Roman"/>
          <w:sz w:val="28"/>
          <w:szCs w:val="28"/>
          <w:lang w:eastAsia="ru-RU"/>
        </w:rPr>
        <w:t xml:space="preserve"> РФ </w:t>
      </w:r>
      <w:r w:rsidRPr="00936FA5">
        <w:rPr>
          <w:rFonts w:ascii="Times New Roman" w:hAnsi="Times New Roman"/>
          <w:sz w:val="28"/>
          <w:szCs w:val="28"/>
          <w:lang w:eastAsia="ru-RU"/>
        </w:rPr>
        <w:br/>
        <w:t>не требуется.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>15. </w:t>
      </w:r>
      <w:proofErr w:type="gramStart"/>
      <w:r w:rsidRPr="00936FA5">
        <w:rPr>
          <w:rFonts w:ascii="Times New Roman" w:hAnsi="Times New Roman"/>
          <w:sz w:val="28"/>
          <w:szCs w:val="28"/>
          <w:lang w:eastAsia="ru-RU"/>
        </w:rPr>
        <w:t xml:space="preserve">Глава Администрации в течение десяти дней после представления ему проекта о внесении изменений в Правила и указанных в </w:t>
      </w:r>
      <w:hyperlink r:id="rId10" w:anchor="Par8" w:history="1">
        <w:r w:rsidRPr="00CC02EC">
          <w:rPr>
            <w:rStyle w:val="aff4"/>
            <w:rFonts w:ascii="Times New Roman" w:hAnsi="Times New Roman"/>
            <w:color w:val="000000" w:themeColor="text1"/>
            <w:sz w:val="28"/>
            <w:szCs w:val="28"/>
            <w:u w:val="none"/>
            <w:lang w:eastAsia="ru-RU"/>
          </w:rPr>
          <w:t>части 1</w:t>
        </w:r>
      </w:hyperlink>
      <w:r w:rsidRPr="00936FA5"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 настоящего раздела обязательных приложений должен принять решение о направлении указанного проекта в Думу Серафимовичского муниципального района Волгоградской области или об отклонении проекта о внесении изменений в Правила и о направлении его на доработку с указанием даты его повторного представления.</w:t>
      </w:r>
      <w:proofErr w:type="gramEnd"/>
    </w:p>
    <w:p w:rsidR="00A81633" w:rsidRPr="00936FA5" w:rsidRDefault="00A81633" w:rsidP="00A8163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</w:t>
      </w:r>
      <w:r w:rsidRPr="00936FA5">
        <w:rPr>
          <w:rFonts w:ascii="Times New Roman" w:hAnsi="Times New Roman"/>
          <w:sz w:val="28"/>
          <w:szCs w:val="28"/>
          <w:lang w:eastAsia="ru-RU"/>
        </w:rPr>
        <w:lastRenderedPageBreak/>
        <w:t xml:space="preserve">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субъекта Российской Федерации, в ведении которых находится особо охраняемая природная территория. 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>16. Дума Серафимовичского муниципального района Волгоградской области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Администрации на доработку в соответствии с результатами общественных обсуждений или публичных слушаний по проекту о внесении изменений в Правила.</w:t>
      </w:r>
      <w:r w:rsidRPr="00936FA5">
        <w:rPr>
          <w:rFonts w:ascii="Times New Roman" w:hAnsi="Times New Roman"/>
          <w:color w:val="FF0000"/>
          <w:spacing w:val="-6"/>
          <w:sz w:val="28"/>
          <w:szCs w:val="28"/>
        </w:rPr>
        <w:t xml:space="preserve"> </w:t>
      </w:r>
    </w:p>
    <w:p w:rsidR="00A81633" w:rsidRPr="00936FA5" w:rsidRDefault="00A81633" w:rsidP="00A8163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заседанием. 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>17. </w:t>
      </w:r>
      <w:proofErr w:type="gramStart"/>
      <w:r w:rsidRPr="00936FA5">
        <w:rPr>
          <w:rFonts w:ascii="Times New Roman" w:hAnsi="Times New Roman"/>
          <w:sz w:val="28"/>
          <w:szCs w:val="28"/>
        </w:rPr>
        <w:t xml:space="preserve">Со дня поступления в </w:t>
      </w:r>
      <w:r w:rsidRPr="00936FA5">
        <w:rPr>
          <w:rFonts w:ascii="Times New Roman" w:hAnsi="Times New Roman"/>
          <w:sz w:val="28"/>
          <w:szCs w:val="28"/>
          <w:lang w:eastAsia="ru-RU"/>
        </w:rPr>
        <w:t>администрацию Серафимовичского муниципального района Волгоградской области</w:t>
      </w:r>
      <w:r w:rsidRPr="00936FA5">
        <w:rPr>
          <w:rFonts w:ascii="Times New Roman" w:hAnsi="Times New Roman"/>
          <w:sz w:val="28"/>
          <w:szCs w:val="28"/>
        </w:rPr>
        <w:t xml:space="preserve"> 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36FA5">
        <w:rPr>
          <w:rFonts w:ascii="Times New Roman" w:hAnsi="Times New Roman"/>
          <w:sz w:val="28"/>
          <w:szCs w:val="28"/>
        </w:rPr>
        <w:t xml:space="preserve">объектов капитального 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администрацией Серафимовичского муниципального района </w:t>
      </w:r>
      <w:r w:rsidRPr="00936FA5">
        <w:rPr>
          <w:rFonts w:ascii="Times New Roman" w:hAnsi="Times New Roman"/>
          <w:sz w:val="28"/>
          <w:szCs w:val="28"/>
        </w:rPr>
        <w:t xml:space="preserve"> Волгоградской области в исполнительный орган государственной власти, должностному лицу, в государственное учреждение или в орган местного самоуправления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936FA5">
        <w:rPr>
          <w:rFonts w:ascii="Times New Roman" w:hAnsi="Times New Roman"/>
          <w:sz w:val="28"/>
          <w:szCs w:val="28"/>
        </w:rPr>
        <w:t xml:space="preserve">которые указаны в части 2 статьи 55.32 </w:t>
      </w:r>
      <w:proofErr w:type="spellStart"/>
      <w:r w:rsidRPr="00936FA5">
        <w:rPr>
          <w:rFonts w:ascii="Times New Roman" w:hAnsi="Times New Roman"/>
          <w:sz w:val="28"/>
          <w:szCs w:val="28"/>
        </w:rPr>
        <w:t>ГрК</w:t>
      </w:r>
      <w:proofErr w:type="spellEnd"/>
      <w:r w:rsidRPr="00936FA5">
        <w:rPr>
          <w:rFonts w:ascii="Times New Roman" w:hAnsi="Times New Roman"/>
          <w:sz w:val="28"/>
          <w:szCs w:val="28"/>
        </w:rPr>
        <w:t xml:space="preserve"> РФ и от которых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  <w:proofErr w:type="gramEnd"/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18. </w:t>
      </w:r>
      <w:proofErr w:type="gramStart"/>
      <w:r w:rsidRPr="00936FA5">
        <w:rPr>
          <w:rFonts w:ascii="Times New Roman" w:hAnsi="Times New Roman"/>
          <w:sz w:val="28"/>
          <w:szCs w:val="28"/>
        </w:rPr>
        <w:t>В случаях, предусмотренных пунктами 4 – 6 части 2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границ населенных пунктов,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границ населенных пунктов, установления ограничений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использования земельных </w:t>
      </w:r>
      <w:r w:rsidRPr="00936FA5">
        <w:rPr>
          <w:rFonts w:ascii="Times New Roman" w:hAnsi="Times New Roman"/>
          <w:sz w:val="28"/>
          <w:szCs w:val="28"/>
        </w:rPr>
        <w:lastRenderedPageBreak/>
        <w:t xml:space="preserve">участков и объектов капитального строительства в границах таких зон, территорий. 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19. </w:t>
      </w:r>
      <w:proofErr w:type="gramStart"/>
      <w:r w:rsidRPr="00936FA5">
        <w:rPr>
          <w:rFonts w:ascii="Times New Roman" w:hAnsi="Times New Roman"/>
          <w:sz w:val="28"/>
          <w:szCs w:val="28"/>
        </w:rPr>
        <w:t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глава местной администрации обязан обеспечить внесение изменений в Правила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путем их уточнения в соответствии с такими требованиями. </w:t>
      </w:r>
      <w:proofErr w:type="gramStart"/>
      <w:r w:rsidRPr="00936FA5">
        <w:rPr>
          <w:rFonts w:ascii="Times New Roman" w:hAnsi="Times New Roman"/>
          <w:sz w:val="28"/>
          <w:szCs w:val="28"/>
        </w:rPr>
        <w:t>При этом утверждение изменений в Правила в целях их уточнения</w:t>
      </w:r>
      <w:r w:rsidRPr="00936FA5">
        <w:rPr>
          <w:rFonts w:ascii="Times New Roman" w:hAnsi="Times New Roman"/>
          <w:sz w:val="28"/>
          <w:szCs w:val="28"/>
        </w:rPr>
        <w:br/>
        <w:t>в соответствии с требованием</w:t>
      </w:r>
      <w:proofErr w:type="gramEnd"/>
      <w:r w:rsidRPr="00936FA5">
        <w:rPr>
          <w:rFonts w:ascii="Times New Roman" w:hAnsi="Times New Roman"/>
          <w:sz w:val="28"/>
          <w:szCs w:val="28"/>
        </w:rPr>
        <w:t>, предусмотренным частью 18 настоящей статьи,</w:t>
      </w:r>
      <w:r w:rsidRPr="00936FA5">
        <w:rPr>
          <w:rFonts w:ascii="Times New Roman" w:hAnsi="Times New Roman"/>
          <w:sz w:val="28"/>
          <w:szCs w:val="28"/>
        </w:rPr>
        <w:br/>
        <w:t>не требуется.</w:t>
      </w:r>
      <w:r w:rsidRPr="00936FA5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20. </w:t>
      </w:r>
      <w:proofErr w:type="gramStart"/>
      <w:r w:rsidRPr="00936FA5">
        <w:rPr>
          <w:rFonts w:ascii="Times New Roman" w:hAnsi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территорий не может превышать шесть месяцев со дня поступления требования, предусмотренного частью 18 настоящей статьи, поступления от органа регистрации прав сведений</w:t>
      </w:r>
      <w:r w:rsidRPr="00936FA5">
        <w:rPr>
          <w:rFonts w:ascii="Times New Roman" w:hAnsi="Times New Roman"/>
          <w:sz w:val="28"/>
          <w:szCs w:val="28"/>
        </w:rPr>
        <w:br/>
        <w:t>об установлении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936FA5">
        <w:rPr>
          <w:rFonts w:ascii="Times New Roman" w:hAnsi="Times New Roman"/>
          <w:sz w:val="28"/>
          <w:szCs w:val="28"/>
        </w:rPr>
        <w:t>изменении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A81633" w:rsidRPr="00936FA5" w:rsidRDefault="00A81633" w:rsidP="00A8163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936FA5">
        <w:rPr>
          <w:rFonts w:ascii="Times New Roman" w:hAnsi="Times New Roman"/>
          <w:sz w:val="28"/>
          <w:szCs w:val="28"/>
          <w:lang w:eastAsia="ru-RU"/>
        </w:rPr>
        <w:t>В случае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</w:t>
      </w:r>
      <w:proofErr w:type="gramEnd"/>
      <w:r w:rsidRPr="00936FA5">
        <w:rPr>
          <w:rFonts w:ascii="Times New Roman" w:hAnsi="Times New Roman"/>
          <w:sz w:val="28"/>
          <w:szCs w:val="28"/>
          <w:lang w:eastAsia="ru-RU"/>
        </w:rPr>
        <w:t xml:space="preserve">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Федерации. </w:t>
      </w:r>
    </w:p>
    <w:p w:rsidR="00A81633" w:rsidRDefault="00A81633" w:rsidP="00A81633">
      <w:pPr>
        <w:pStyle w:val="3-016"/>
        <w:spacing w:before="0"/>
        <w:ind w:firstLine="0"/>
        <w:rPr>
          <w:b w:val="0"/>
          <w:bCs w:val="0"/>
          <w:color w:val="000000"/>
          <w:szCs w:val="28"/>
        </w:rPr>
      </w:pPr>
      <w:r w:rsidRPr="00936FA5">
        <w:rPr>
          <w:b w:val="0"/>
          <w:bCs w:val="0"/>
          <w:color w:val="000000"/>
          <w:szCs w:val="28"/>
        </w:rPr>
        <w:tab/>
      </w:r>
    </w:p>
    <w:p w:rsidR="00A81633" w:rsidRPr="00936FA5" w:rsidRDefault="00A81633" w:rsidP="00A81633">
      <w:pPr>
        <w:pStyle w:val="3-016"/>
        <w:spacing w:before="0"/>
        <w:ind w:firstLine="0"/>
        <w:rPr>
          <w:b w:val="0"/>
          <w:bCs w:val="0"/>
          <w:color w:val="000000"/>
          <w:szCs w:val="28"/>
        </w:rPr>
      </w:pPr>
      <w:r>
        <w:rPr>
          <w:b w:val="0"/>
          <w:bCs w:val="0"/>
          <w:color w:val="000000"/>
          <w:szCs w:val="28"/>
        </w:rPr>
        <w:tab/>
      </w:r>
      <w:r w:rsidRPr="00426277">
        <w:rPr>
          <w:b w:val="0"/>
          <w:bCs w:val="0"/>
          <w:color w:val="000000"/>
          <w:szCs w:val="28"/>
        </w:rPr>
        <w:t>4)</w:t>
      </w:r>
      <w:r w:rsidRPr="00936FA5">
        <w:rPr>
          <w:b w:val="0"/>
          <w:bCs w:val="0"/>
          <w:color w:val="000000"/>
          <w:szCs w:val="28"/>
        </w:rPr>
        <w:t xml:space="preserve"> В главе 6 «Положение о регулировании иных вопросов землепользования и застройки», статью 13 «Градостроительный план земельного участка», изложить в новой редакции: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aff5"/>
          <w:rFonts w:ascii="Times New Roman" w:hAnsi="Times New Roman"/>
          <w:i w:val="0"/>
          <w:sz w:val="28"/>
          <w:szCs w:val="28"/>
        </w:rPr>
      </w:pPr>
      <w:r w:rsidRPr="00936FA5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ab/>
      </w:r>
      <w:r w:rsidRPr="00936FA5">
        <w:rPr>
          <w:rStyle w:val="aff5"/>
          <w:rFonts w:ascii="Times New Roman" w:hAnsi="Times New Roman"/>
          <w:i w:val="0"/>
          <w:sz w:val="28"/>
          <w:szCs w:val="28"/>
        </w:rPr>
        <w:t>1. Градостроительный план земельного участка выдается в целях обеспечения субъектов градостроительной деятельности информацией, необходимой для архитектурно-строительного проектирования, строительства, реконструкции объектов капитального строительства в границах земельного участка.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aff5"/>
          <w:rFonts w:ascii="Times New Roman" w:hAnsi="Times New Roman"/>
          <w:i w:val="0"/>
          <w:sz w:val="28"/>
          <w:szCs w:val="28"/>
        </w:rPr>
      </w:pPr>
      <w:r w:rsidRPr="00936FA5">
        <w:rPr>
          <w:rStyle w:val="aff5"/>
          <w:rFonts w:ascii="Times New Roman" w:hAnsi="Times New Roman"/>
          <w:i w:val="0"/>
          <w:sz w:val="28"/>
          <w:szCs w:val="28"/>
        </w:rPr>
        <w:t>2. </w:t>
      </w:r>
      <w:proofErr w:type="gramStart"/>
      <w:r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зонирования, нормативы градостроительного проектирования, документация по планировке территории, сведения, содержащиеся в ЕГРН, федеральной государственной информационной системе территориального планирования, государственных информационных системах градостроительной деятельности, а также </w:t>
      </w:r>
      <w:r w:rsidRPr="00936FA5">
        <w:rPr>
          <w:rFonts w:ascii="Times New Roman" w:hAnsi="Times New Roman"/>
          <w:sz w:val="28"/>
          <w:szCs w:val="28"/>
        </w:rPr>
        <w:t xml:space="preserve">информация о возможности </w:t>
      </w:r>
      <w:r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 подключения (технологического присоединения) объектов капитального строительства к сетям инженерно-технического обеспечения </w:t>
      </w:r>
      <w:r w:rsidRPr="00936FA5">
        <w:rPr>
          <w:rFonts w:ascii="Times New Roman" w:hAnsi="Times New Roman"/>
          <w:sz w:val="28"/>
          <w:szCs w:val="28"/>
        </w:rPr>
        <w:t>(за исключением сетей электроснабжения), предоставляемая правообладателями сетей инженерно-технического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обеспечения в соответствии </w:t>
      </w:r>
      <w:r w:rsidRPr="00936FA5"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hyperlink r:id="rId11" w:history="1">
        <w:r w:rsidRPr="00936FA5">
          <w:rPr>
            <w:rStyle w:val="aff4"/>
            <w:rFonts w:ascii="Times New Roman" w:hAnsi="Times New Roman"/>
            <w:color w:val="000000" w:themeColor="text1"/>
            <w:sz w:val="28"/>
            <w:szCs w:val="28"/>
            <w:u w:val="none"/>
          </w:rPr>
          <w:t>частью 7</w:t>
        </w:r>
      </w:hyperlink>
      <w:r w:rsidRPr="00936FA5">
        <w:rPr>
          <w:rFonts w:ascii="Times New Roman" w:hAnsi="Times New Roman"/>
          <w:sz w:val="28"/>
          <w:szCs w:val="28"/>
        </w:rPr>
        <w:t xml:space="preserve"> статьи 57.3 </w:t>
      </w:r>
      <w:proofErr w:type="spellStart"/>
      <w:r w:rsidRPr="00936FA5">
        <w:rPr>
          <w:rFonts w:ascii="Times New Roman" w:hAnsi="Times New Roman"/>
          <w:sz w:val="28"/>
          <w:szCs w:val="28"/>
        </w:rPr>
        <w:t>ГрК</w:t>
      </w:r>
      <w:proofErr w:type="spellEnd"/>
      <w:r w:rsidRPr="00936FA5">
        <w:rPr>
          <w:rFonts w:ascii="Times New Roman" w:hAnsi="Times New Roman"/>
          <w:sz w:val="28"/>
          <w:szCs w:val="28"/>
        </w:rPr>
        <w:t xml:space="preserve"> РФ</w:t>
      </w:r>
      <w:r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. 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aff5"/>
          <w:rFonts w:ascii="Times New Roman" w:hAnsi="Times New Roman"/>
          <w:i w:val="0"/>
          <w:sz w:val="28"/>
          <w:szCs w:val="28"/>
        </w:rPr>
      </w:pPr>
      <w:r w:rsidRPr="00936FA5">
        <w:rPr>
          <w:rStyle w:val="aff5"/>
          <w:rFonts w:ascii="Times New Roman" w:hAnsi="Times New Roman"/>
          <w:i w:val="0"/>
          <w:sz w:val="28"/>
          <w:szCs w:val="28"/>
        </w:rPr>
        <w:t>3. Сведения, подлежащие отображению в градостроительном плане земельного участка, порядок получения такого документа установлены действующим градостроительным законодательством.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aff5"/>
          <w:rFonts w:ascii="Times New Roman" w:hAnsi="Times New Roman"/>
          <w:i w:val="0"/>
          <w:sz w:val="28"/>
          <w:szCs w:val="28"/>
        </w:rPr>
      </w:pPr>
      <w:r w:rsidRPr="00936FA5">
        <w:rPr>
          <w:rStyle w:val="aff5"/>
          <w:rFonts w:ascii="Times New Roman" w:hAnsi="Times New Roman"/>
          <w:i w:val="0"/>
          <w:sz w:val="28"/>
          <w:szCs w:val="28"/>
        </w:rPr>
        <w:t>4. </w:t>
      </w:r>
      <w:hyperlink r:id="rId12" w:history="1">
        <w:r w:rsidRPr="00936FA5">
          <w:rPr>
            <w:rStyle w:val="aff4"/>
            <w:rFonts w:ascii="Times New Roman" w:hAnsi="Times New Roman"/>
            <w:color w:val="000000" w:themeColor="text1"/>
            <w:sz w:val="28"/>
            <w:szCs w:val="28"/>
            <w:u w:val="none"/>
          </w:rPr>
          <w:t>Форма</w:t>
        </w:r>
      </w:hyperlink>
      <w:r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 градостроительного плана земельного участка, </w:t>
      </w:r>
      <w:hyperlink r:id="rId13" w:history="1">
        <w:r w:rsidRPr="00936FA5">
          <w:rPr>
            <w:rStyle w:val="aff4"/>
            <w:rFonts w:ascii="Times New Roman" w:hAnsi="Times New Roman"/>
            <w:color w:val="000000" w:themeColor="text1"/>
            <w:sz w:val="28"/>
            <w:szCs w:val="28"/>
            <w:u w:val="none"/>
          </w:rPr>
          <w:t>порядок</w:t>
        </w:r>
      </w:hyperlink>
      <w:r w:rsidRPr="00936FA5">
        <w:rPr>
          <w:rStyle w:val="aff5"/>
          <w:rFonts w:ascii="Times New Roman" w:hAnsi="Times New Roman"/>
          <w:i w:val="0"/>
          <w:color w:val="000000" w:themeColor="text1"/>
          <w:sz w:val="28"/>
          <w:szCs w:val="28"/>
        </w:rPr>
        <w:t xml:space="preserve"> </w:t>
      </w:r>
      <w:r w:rsidRPr="00936FA5">
        <w:rPr>
          <w:rStyle w:val="aff5"/>
          <w:rFonts w:ascii="Times New Roman" w:hAnsi="Times New Roman"/>
          <w:i w:val="0"/>
          <w:sz w:val="28"/>
          <w:szCs w:val="28"/>
        </w:rPr>
        <w:t>ее заполнения установлены уполномоченным Правительством Российской Федерации федеральным органом исполнительной власти.</w:t>
      </w:r>
    </w:p>
    <w:p w:rsidR="00A81633" w:rsidRPr="00936FA5" w:rsidRDefault="00A81633" w:rsidP="00A816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5. Информация, указанная в градостроительном плане земельного участка, </w:t>
      </w:r>
      <w:r w:rsidRPr="00936FA5">
        <w:rPr>
          <w:rFonts w:ascii="Times New Roman" w:hAnsi="Times New Roman"/>
          <w:sz w:val="28"/>
          <w:szCs w:val="28"/>
        </w:rPr>
        <w:t xml:space="preserve">за исключением информации, предусмотренной </w:t>
      </w:r>
      <w:hyperlink r:id="rId14" w:history="1">
        <w:r w:rsidRPr="00936FA5">
          <w:rPr>
            <w:rStyle w:val="aff4"/>
            <w:rFonts w:ascii="Times New Roman" w:hAnsi="Times New Roman"/>
            <w:color w:val="000000" w:themeColor="text1"/>
            <w:sz w:val="28"/>
            <w:szCs w:val="28"/>
            <w:u w:val="none"/>
          </w:rPr>
          <w:t>пунктом 15 части 3</w:t>
        </w:r>
      </w:hyperlink>
      <w:r w:rsidRPr="00936FA5">
        <w:rPr>
          <w:rFonts w:ascii="Times New Roman" w:hAnsi="Times New Roman"/>
          <w:sz w:val="28"/>
          <w:szCs w:val="28"/>
        </w:rPr>
        <w:t xml:space="preserve"> статьи 57.3 </w:t>
      </w:r>
      <w:proofErr w:type="spellStart"/>
      <w:r w:rsidRPr="00936FA5">
        <w:rPr>
          <w:rFonts w:ascii="Times New Roman" w:hAnsi="Times New Roman"/>
          <w:sz w:val="28"/>
          <w:szCs w:val="28"/>
        </w:rPr>
        <w:t>ГрК</w:t>
      </w:r>
      <w:proofErr w:type="spellEnd"/>
      <w:r w:rsidRPr="00936FA5">
        <w:rPr>
          <w:rFonts w:ascii="Times New Roman" w:hAnsi="Times New Roman"/>
          <w:sz w:val="28"/>
          <w:szCs w:val="28"/>
        </w:rPr>
        <w:t xml:space="preserve"> РФ, </w:t>
      </w:r>
      <w:r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может быть использована для подготовки проектной документации, для получения разрешения на строительство в течение трех лет со дня его выдачи. По истечении этого срока использование информации, указанной в градостроительном плане земельного участка, в предусмотренных настоящей частью целях не допускается. </w:t>
      </w:r>
    </w:p>
    <w:p w:rsidR="005D1A95" w:rsidRDefault="00A81633" w:rsidP="00A81633">
      <w:pPr>
        <w:pStyle w:val="3-016"/>
        <w:spacing w:before="0"/>
        <w:ind w:firstLine="0"/>
      </w:pPr>
      <w:r>
        <w:tab/>
      </w:r>
    </w:p>
    <w:p w:rsidR="00A81633" w:rsidRDefault="00A81633" w:rsidP="00A8163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>
        <w:rPr>
          <w:rFonts w:ascii="Times New Roman" w:hAnsi="Times New Roman" w:cs="Times New Roman"/>
          <w:sz w:val="28"/>
          <w:szCs w:val="28"/>
        </w:rPr>
        <w:t>2. Направить настоящее решение главе Серафимовичского  муниципального района Волгоградской области, для подписания и официального опубликования.</w:t>
      </w:r>
    </w:p>
    <w:p w:rsidR="00A81633" w:rsidRDefault="00A81633" w:rsidP="00A8163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81633" w:rsidRDefault="00A81633" w:rsidP="00A8163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решение вступает в силу с момента его подписания, подлежит официальному опубликованию в газете «Усть-Медведицкая газета» и размещению на официальном сайте администрации Серафимовичского муниципального района Волгоградской области в информационно-телекоммуникационной сети «Интернет».</w:t>
      </w:r>
    </w:p>
    <w:p w:rsidR="00A81633" w:rsidRDefault="00A81633" w:rsidP="00A8163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81633" w:rsidRDefault="00A81633" w:rsidP="00A8163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81633" w:rsidRDefault="00A81633" w:rsidP="00A8163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Серафимовичского</w:t>
      </w:r>
    </w:p>
    <w:p w:rsidR="00A81633" w:rsidRDefault="00A81633" w:rsidP="00A81633">
      <w:pPr>
        <w:pStyle w:val="ConsPlu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              Т.Н.  Ильина</w:t>
      </w:r>
    </w:p>
    <w:p w:rsidR="00A81633" w:rsidRDefault="00A81633" w:rsidP="00A8163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81633" w:rsidRDefault="00A81633" w:rsidP="00A8163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Председатель Думы</w:t>
      </w:r>
    </w:p>
    <w:p w:rsidR="00A81633" w:rsidRDefault="00A81633" w:rsidP="00A8163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Серафимовичского</w:t>
      </w:r>
    </w:p>
    <w:p w:rsidR="00A81633" w:rsidRDefault="00A81633" w:rsidP="00A8163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   В.Ю. Гречишников</w:t>
      </w:r>
    </w:p>
    <w:p w:rsidR="00A81633" w:rsidRDefault="00A81633" w:rsidP="00A81633">
      <w:pPr>
        <w:pStyle w:val="3-016"/>
        <w:spacing w:before="0"/>
        <w:ind w:firstLine="0"/>
      </w:pPr>
    </w:p>
    <w:p w:rsidR="005D1A95" w:rsidRDefault="005D1A95" w:rsidP="0092679B">
      <w:pPr>
        <w:pStyle w:val="ConsPlusNormal"/>
        <w:ind w:left="6372"/>
        <w:rPr>
          <w:rFonts w:ascii="Times New Roman" w:hAnsi="Times New Roman" w:cs="Times New Roman"/>
        </w:rPr>
      </w:pPr>
    </w:p>
    <w:p w:rsidR="005D1A95" w:rsidRDefault="005D1A95" w:rsidP="0092679B">
      <w:pPr>
        <w:pStyle w:val="ConsPlusNormal"/>
        <w:ind w:left="6372"/>
        <w:rPr>
          <w:rFonts w:ascii="Times New Roman" w:hAnsi="Times New Roman" w:cs="Times New Roman"/>
        </w:rPr>
      </w:pPr>
    </w:p>
    <w:sectPr w:rsidR="005D1A95" w:rsidSect="00855E5E">
      <w:headerReference w:type="default" r:id="rId15"/>
      <w:footerReference w:type="default" r:id="rId16"/>
      <w:pgSz w:w="11906" w:h="16838"/>
      <w:pgMar w:top="360" w:right="1134" w:bottom="360" w:left="1134" w:header="720" w:footer="601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7299" w:rsidRDefault="00017299">
      <w:pPr>
        <w:spacing w:after="0" w:line="240" w:lineRule="auto"/>
      </w:pPr>
      <w:r>
        <w:separator/>
      </w:r>
    </w:p>
  </w:endnote>
  <w:endnote w:type="continuationSeparator" w:id="0">
    <w:p w:rsidR="00017299" w:rsidRDefault="00017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D50" w:rsidRDefault="00FA7D50">
    <w:pPr>
      <w:pStyle w:val="af6"/>
      <w:jc w:val="right"/>
    </w:pPr>
  </w:p>
  <w:p w:rsidR="00FA7D50" w:rsidRDefault="00FA7D50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7299" w:rsidRDefault="00017299">
      <w:pPr>
        <w:spacing w:after="0" w:line="240" w:lineRule="auto"/>
      </w:pPr>
      <w:r>
        <w:separator/>
      </w:r>
    </w:p>
  </w:footnote>
  <w:footnote w:type="continuationSeparator" w:id="0">
    <w:p w:rsidR="00017299" w:rsidRDefault="000172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D50" w:rsidRDefault="00FA7D50">
    <w:pPr>
      <w:pStyle w:val="af4"/>
      <w:tabs>
        <w:tab w:val="left" w:pos="2370"/>
      </w:tabs>
      <w:ind w:firstLine="1418"/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192D8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86404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5C2356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A86DE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A14F7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97AAF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A9CFA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8696E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432A6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64A96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1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.%2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.%3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.%4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.%5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.%6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.%7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.%8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.%9"/>
      <w:lvlJc w:val="left"/>
      <w:pPr>
        <w:tabs>
          <w:tab w:val="num" w:pos="3600"/>
        </w:tabs>
        <w:ind w:left="0" w:firstLine="0"/>
      </w:pPr>
    </w:lvl>
  </w:abstractNum>
  <w:abstractNum w:abstractNumId="13">
    <w:nsid w:val="00000005"/>
    <w:multiLevelType w:val="multi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08"/>
    <w:multiLevelType w:val="multilevel"/>
    <w:tmpl w:val="00000008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.%2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.%3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.%4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.%5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.%6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.%7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.%8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.%9"/>
      <w:lvlJc w:val="left"/>
      <w:pPr>
        <w:tabs>
          <w:tab w:val="num" w:pos="3600"/>
        </w:tabs>
        <w:ind w:left="0" w:firstLine="0"/>
      </w:pPr>
    </w:lvl>
  </w:abstractNum>
  <w:abstractNum w:abstractNumId="15">
    <w:nsid w:val="0000001A"/>
    <w:multiLevelType w:val="singleLevel"/>
    <w:tmpl w:val="0000001A"/>
    <w:name w:val="WW8Num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</w:abstractNum>
  <w:abstractNum w:abstractNumId="16">
    <w:nsid w:val="05F1247E"/>
    <w:multiLevelType w:val="hybridMultilevel"/>
    <w:tmpl w:val="03B6C80A"/>
    <w:name w:val="WW8Num26"/>
    <w:lvl w:ilvl="0" w:tplc="8AE8623A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CF8CDCE8" w:tentative="1">
      <w:start w:val="1"/>
      <w:numFmt w:val="lowerLetter"/>
      <w:lvlText w:val="%2."/>
      <w:lvlJc w:val="left"/>
      <w:pPr>
        <w:ind w:left="1620" w:hanging="360"/>
      </w:pPr>
    </w:lvl>
    <w:lvl w:ilvl="2" w:tplc="2FCE5DD8" w:tentative="1">
      <w:start w:val="1"/>
      <w:numFmt w:val="lowerRoman"/>
      <w:lvlText w:val="%3."/>
      <w:lvlJc w:val="right"/>
      <w:pPr>
        <w:ind w:left="2340" w:hanging="180"/>
      </w:pPr>
    </w:lvl>
    <w:lvl w:ilvl="3" w:tplc="83A83E48" w:tentative="1">
      <w:start w:val="1"/>
      <w:numFmt w:val="decimal"/>
      <w:lvlText w:val="%4."/>
      <w:lvlJc w:val="left"/>
      <w:pPr>
        <w:ind w:left="3060" w:hanging="360"/>
      </w:pPr>
    </w:lvl>
    <w:lvl w:ilvl="4" w:tplc="D1401F84" w:tentative="1">
      <w:start w:val="1"/>
      <w:numFmt w:val="lowerLetter"/>
      <w:lvlText w:val="%5."/>
      <w:lvlJc w:val="left"/>
      <w:pPr>
        <w:ind w:left="3780" w:hanging="360"/>
      </w:pPr>
    </w:lvl>
    <w:lvl w:ilvl="5" w:tplc="5E707474" w:tentative="1">
      <w:start w:val="1"/>
      <w:numFmt w:val="lowerRoman"/>
      <w:lvlText w:val="%6."/>
      <w:lvlJc w:val="right"/>
      <w:pPr>
        <w:ind w:left="4500" w:hanging="180"/>
      </w:pPr>
    </w:lvl>
    <w:lvl w:ilvl="6" w:tplc="07385B4C" w:tentative="1">
      <w:start w:val="1"/>
      <w:numFmt w:val="decimal"/>
      <w:lvlText w:val="%7."/>
      <w:lvlJc w:val="left"/>
      <w:pPr>
        <w:ind w:left="5220" w:hanging="360"/>
      </w:pPr>
    </w:lvl>
    <w:lvl w:ilvl="7" w:tplc="C7580860" w:tentative="1">
      <w:start w:val="1"/>
      <w:numFmt w:val="lowerLetter"/>
      <w:lvlText w:val="%8."/>
      <w:lvlJc w:val="left"/>
      <w:pPr>
        <w:ind w:left="5940" w:hanging="360"/>
      </w:pPr>
    </w:lvl>
    <w:lvl w:ilvl="8" w:tplc="8C32BF46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067D0F6B"/>
    <w:multiLevelType w:val="multilevel"/>
    <w:tmpl w:val="82662600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8">
    <w:nsid w:val="0DE23C65"/>
    <w:multiLevelType w:val="hybridMultilevel"/>
    <w:tmpl w:val="93AC9622"/>
    <w:name w:val="WW8Num3"/>
    <w:lvl w:ilvl="0" w:tplc="C9B25984">
      <w:start w:val="1"/>
      <w:numFmt w:val="decimal"/>
      <w:lvlText w:val="%1"/>
      <w:lvlJc w:val="left"/>
      <w:pPr>
        <w:ind w:left="644" w:hanging="360"/>
      </w:pPr>
      <w:rPr>
        <w:rFonts w:cs="Times New Roman" w:hint="default"/>
      </w:rPr>
    </w:lvl>
    <w:lvl w:ilvl="1" w:tplc="80C22F98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648A7150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77BA9CB4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281C3D34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83D628F0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F8661E72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76260014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69F2C8BC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240D2F08"/>
    <w:multiLevelType w:val="multilevel"/>
    <w:tmpl w:val="E82C7D94"/>
    <w:lvl w:ilvl="0">
      <w:start w:val="1"/>
      <w:numFmt w:val="none"/>
      <w:pStyle w:val="1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0">
    <w:nsid w:val="27245B2A"/>
    <w:multiLevelType w:val="multilevel"/>
    <w:tmpl w:val="410257D4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1">
    <w:nsid w:val="2FEC228E"/>
    <w:multiLevelType w:val="multilevel"/>
    <w:tmpl w:val="99B8C226"/>
    <w:lvl w:ilvl="0">
      <w:start w:val="1"/>
      <w:numFmt w:val="decimal"/>
      <w:lvlText w:val="%1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2">
    <w:nsid w:val="3CFA7681"/>
    <w:multiLevelType w:val="multilevel"/>
    <w:tmpl w:val="12A47EEA"/>
    <w:lvl w:ilvl="0">
      <w:start w:val="1"/>
      <w:numFmt w:val="decimal"/>
      <w:lvlText w:val="%1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3">
    <w:nsid w:val="3D7C02A5"/>
    <w:multiLevelType w:val="multilevel"/>
    <w:tmpl w:val="6658A7C4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>
    <w:nsid w:val="3E1F5C1C"/>
    <w:multiLevelType w:val="multilevel"/>
    <w:tmpl w:val="F2A2E778"/>
    <w:lvl w:ilvl="0">
      <w:start w:val="1"/>
      <w:numFmt w:val="decimal"/>
      <w:lvlText w:val="%1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5">
    <w:nsid w:val="499D4FB1"/>
    <w:multiLevelType w:val="multilevel"/>
    <w:tmpl w:val="34E8EEB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67" w:hanging="60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6">
    <w:nsid w:val="54A916BC"/>
    <w:multiLevelType w:val="multilevel"/>
    <w:tmpl w:val="CFE2BEDE"/>
    <w:lvl w:ilvl="0">
      <w:start w:val="1"/>
      <w:numFmt w:val="decimal"/>
      <w:lvlText w:val="%1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7">
    <w:nsid w:val="5E0772C2"/>
    <w:multiLevelType w:val="multilevel"/>
    <w:tmpl w:val="933A9A1C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>
    <w:nsid w:val="62B46235"/>
    <w:multiLevelType w:val="multilevel"/>
    <w:tmpl w:val="B2AAB428"/>
    <w:lvl w:ilvl="0">
      <w:start w:val="5"/>
      <w:numFmt w:val="decimal"/>
      <w:lvlText w:val="%1."/>
      <w:lvlJc w:val="left"/>
      <w:pPr>
        <w:ind w:left="720" w:hanging="72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cs="Times New Roman"/>
      </w:rPr>
    </w:lvl>
  </w:abstractNum>
  <w:abstractNum w:abstractNumId="29">
    <w:nsid w:val="65DE531D"/>
    <w:multiLevelType w:val="multilevel"/>
    <w:tmpl w:val="71461742"/>
    <w:lvl w:ilvl="0">
      <w:start w:val="1"/>
      <w:numFmt w:val="decimal"/>
      <w:lvlText w:val="%1."/>
      <w:lvlJc w:val="left"/>
      <w:pPr>
        <w:ind w:left="9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7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3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39" w:hanging="1800"/>
      </w:pPr>
      <w:rPr>
        <w:rFonts w:hint="default"/>
      </w:rPr>
    </w:lvl>
  </w:abstractNum>
  <w:abstractNum w:abstractNumId="30">
    <w:nsid w:val="69430CE0"/>
    <w:multiLevelType w:val="multilevel"/>
    <w:tmpl w:val="223E29BE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00E0D7A"/>
    <w:multiLevelType w:val="hybridMultilevel"/>
    <w:tmpl w:val="9B00C26E"/>
    <w:lvl w:ilvl="0" w:tplc="A43052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34C4E52" w:tentative="1">
      <w:start w:val="1"/>
      <w:numFmt w:val="lowerLetter"/>
      <w:lvlText w:val="%2."/>
      <w:lvlJc w:val="left"/>
      <w:pPr>
        <w:ind w:left="1647" w:hanging="360"/>
      </w:pPr>
    </w:lvl>
    <w:lvl w:ilvl="2" w:tplc="FDDA1EEE" w:tentative="1">
      <w:start w:val="1"/>
      <w:numFmt w:val="lowerRoman"/>
      <w:lvlText w:val="%3."/>
      <w:lvlJc w:val="right"/>
      <w:pPr>
        <w:ind w:left="2367" w:hanging="180"/>
      </w:pPr>
    </w:lvl>
    <w:lvl w:ilvl="3" w:tplc="F5F67B3C" w:tentative="1">
      <w:start w:val="1"/>
      <w:numFmt w:val="decimal"/>
      <w:lvlText w:val="%4."/>
      <w:lvlJc w:val="left"/>
      <w:pPr>
        <w:ind w:left="3087" w:hanging="360"/>
      </w:pPr>
    </w:lvl>
    <w:lvl w:ilvl="4" w:tplc="17A43C6E" w:tentative="1">
      <w:start w:val="1"/>
      <w:numFmt w:val="lowerLetter"/>
      <w:lvlText w:val="%5."/>
      <w:lvlJc w:val="left"/>
      <w:pPr>
        <w:ind w:left="3807" w:hanging="360"/>
      </w:pPr>
    </w:lvl>
    <w:lvl w:ilvl="5" w:tplc="9B8836FE" w:tentative="1">
      <w:start w:val="1"/>
      <w:numFmt w:val="lowerRoman"/>
      <w:lvlText w:val="%6."/>
      <w:lvlJc w:val="right"/>
      <w:pPr>
        <w:ind w:left="4527" w:hanging="180"/>
      </w:pPr>
    </w:lvl>
    <w:lvl w:ilvl="6" w:tplc="12406AB0" w:tentative="1">
      <w:start w:val="1"/>
      <w:numFmt w:val="decimal"/>
      <w:lvlText w:val="%7."/>
      <w:lvlJc w:val="left"/>
      <w:pPr>
        <w:ind w:left="5247" w:hanging="360"/>
      </w:pPr>
    </w:lvl>
    <w:lvl w:ilvl="7" w:tplc="6EFC11AC" w:tentative="1">
      <w:start w:val="1"/>
      <w:numFmt w:val="lowerLetter"/>
      <w:lvlText w:val="%8."/>
      <w:lvlJc w:val="left"/>
      <w:pPr>
        <w:ind w:left="5967" w:hanging="360"/>
      </w:pPr>
    </w:lvl>
    <w:lvl w:ilvl="8" w:tplc="75F6BF70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7336297F"/>
    <w:multiLevelType w:val="multilevel"/>
    <w:tmpl w:val="334A1672"/>
    <w:lvl w:ilvl="0">
      <w:start w:val="1"/>
      <w:numFmt w:val="decimal"/>
      <w:lvlText w:val="%1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3">
    <w:nsid w:val="7D661418"/>
    <w:multiLevelType w:val="multilevel"/>
    <w:tmpl w:val="0F36F1A4"/>
    <w:lvl w:ilvl="0">
      <w:start w:val="1"/>
      <w:numFmt w:val="decimal"/>
      <w:lvlText w:val="%1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19"/>
  </w:num>
  <w:num w:numId="2">
    <w:abstractNumId w:val="17"/>
  </w:num>
  <w:num w:numId="3">
    <w:abstractNumId w:val="20"/>
  </w:num>
  <w:num w:numId="4">
    <w:abstractNumId w:val="32"/>
  </w:num>
  <w:num w:numId="5">
    <w:abstractNumId w:val="23"/>
  </w:num>
  <w:num w:numId="6">
    <w:abstractNumId w:val="24"/>
  </w:num>
  <w:num w:numId="7">
    <w:abstractNumId w:val="22"/>
  </w:num>
  <w:num w:numId="8">
    <w:abstractNumId w:val="21"/>
  </w:num>
  <w:num w:numId="9">
    <w:abstractNumId w:val="27"/>
  </w:num>
  <w:num w:numId="10">
    <w:abstractNumId w:val="30"/>
  </w:num>
  <w:num w:numId="11">
    <w:abstractNumId w:val="28"/>
  </w:num>
  <w:num w:numId="12">
    <w:abstractNumId w:val="33"/>
  </w:num>
  <w:num w:numId="13">
    <w:abstractNumId w:val="26"/>
  </w:num>
  <w:num w:numId="14">
    <w:abstractNumId w:val="18"/>
  </w:num>
  <w:num w:numId="15">
    <w:abstractNumId w:val="1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1"/>
  </w:num>
  <w:num w:numId="27">
    <w:abstractNumId w:val="12"/>
  </w:num>
  <w:num w:numId="28">
    <w:abstractNumId w:val="13"/>
  </w:num>
  <w:num w:numId="29">
    <w:abstractNumId w:val="14"/>
  </w:num>
  <w:num w:numId="30">
    <w:abstractNumId w:val="15"/>
  </w:num>
  <w:num w:numId="31">
    <w:abstractNumId w:val="16"/>
  </w:num>
  <w:num w:numId="32">
    <w:abstractNumId w:val="29"/>
  </w:num>
  <w:num w:numId="33">
    <w:abstractNumId w:val="25"/>
  </w:num>
  <w:num w:numId="3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3306"/>
    <w:rsid w:val="000114D9"/>
    <w:rsid w:val="000118DF"/>
    <w:rsid w:val="00014185"/>
    <w:rsid w:val="00017299"/>
    <w:rsid w:val="00086318"/>
    <w:rsid w:val="000878B3"/>
    <w:rsid w:val="000A4724"/>
    <w:rsid w:val="000B4161"/>
    <w:rsid w:val="000B582B"/>
    <w:rsid w:val="000D13C8"/>
    <w:rsid w:val="00102F19"/>
    <w:rsid w:val="00150573"/>
    <w:rsid w:val="001601DD"/>
    <w:rsid w:val="00175201"/>
    <w:rsid w:val="00175D73"/>
    <w:rsid w:val="00191956"/>
    <w:rsid w:val="001C2DE5"/>
    <w:rsid w:val="001D4CF4"/>
    <w:rsid w:val="001E1B3D"/>
    <w:rsid w:val="001F7D7F"/>
    <w:rsid w:val="00212034"/>
    <w:rsid w:val="00236EB8"/>
    <w:rsid w:val="0024510D"/>
    <w:rsid w:val="002652AB"/>
    <w:rsid w:val="002656FE"/>
    <w:rsid w:val="00287C21"/>
    <w:rsid w:val="003123B3"/>
    <w:rsid w:val="0033459C"/>
    <w:rsid w:val="00354BFA"/>
    <w:rsid w:val="003A20D9"/>
    <w:rsid w:val="003E65D8"/>
    <w:rsid w:val="003F7DB3"/>
    <w:rsid w:val="0043322B"/>
    <w:rsid w:val="00441C5D"/>
    <w:rsid w:val="00446236"/>
    <w:rsid w:val="00454926"/>
    <w:rsid w:val="00482C57"/>
    <w:rsid w:val="00486B39"/>
    <w:rsid w:val="0049278E"/>
    <w:rsid w:val="004A7262"/>
    <w:rsid w:val="004C3F02"/>
    <w:rsid w:val="004C5320"/>
    <w:rsid w:val="004E3BAB"/>
    <w:rsid w:val="0051454F"/>
    <w:rsid w:val="00527049"/>
    <w:rsid w:val="00535C25"/>
    <w:rsid w:val="005810CC"/>
    <w:rsid w:val="005839D9"/>
    <w:rsid w:val="005866C9"/>
    <w:rsid w:val="005A6D9B"/>
    <w:rsid w:val="005B3184"/>
    <w:rsid w:val="005C1E4C"/>
    <w:rsid w:val="005C2D50"/>
    <w:rsid w:val="005D1A95"/>
    <w:rsid w:val="005D5D4D"/>
    <w:rsid w:val="005E1F77"/>
    <w:rsid w:val="005E2190"/>
    <w:rsid w:val="005F2991"/>
    <w:rsid w:val="0060267D"/>
    <w:rsid w:val="0060674F"/>
    <w:rsid w:val="00626F4B"/>
    <w:rsid w:val="00643EFC"/>
    <w:rsid w:val="006446E4"/>
    <w:rsid w:val="006457A0"/>
    <w:rsid w:val="0065341C"/>
    <w:rsid w:val="0065517E"/>
    <w:rsid w:val="00661BD1"/>
    <w:rsid w:val="00673011"/>
    <w:rsid w:val="006A0455"/>
    <w:rsid w:val="006C6EDD"/>
    <w:rsid w:val="006F7434"/>
    <w:rsid w:val="0070205E"/>
    <w:rsid w:val="007216C7"/>
    <w:rsid w:val="007228D6"/>
    <w:rsid w:val="00736E46"/>
    <w:rsid w:val="007614EE"/>
    <w:rsid w:val="00781684"/>
    <w:rsid w:val="0078350A"/>
    <w:rsid w:val="00784ACD"/>
    <w:rsid w:val="007E6A04"/>
    <w:rsid w:val="007F20C8"/>
    <w:rsid w:val="0082670A"/>
    <w:rsid w:val="008430D5"/>
    <w:rsid w:val="00851ECD"/>
    <w:rsid w:val="00855E5E"/>
    <w:rsid w:val="00876AB4"/>
    <w:rsid w:val="00877501"/>
    <w:rsid w:val="008B02C1"/>
    <w:rsid w:val="008D157B"/>
    <w:rsid w:val="008F7975"/>
    <w:rsid w:val="009033A7"/>
    <w:rsid w:val="0090557E"/>
    <w:rsid w:val="00921923"/>
    <w:rsid w:val="0092679B"/>
    <w:rsid w:val="009563E3"/>
    <w:rsid w:val="00956948"/>
    <w:rsid w:val="00962764"/>
    <w:rsid w:val="0097656F"/>
    <w:rsid w:val="009C2701"/>
    <w:rsid w:val="009F48C6"/>
    <w:rsid w:val="00A1302F"/>
    <w:rsid w:val="00A214CC"/>
    <w:rsid w:val="00A25B65"/>
    <w:rsid w:val="00A43B5E"/>
    <w:rsid w:val="00A81633"/>
    <w:rsid w:val="00A87E59"/>
    <w:rsid w:val="00AA1EF6"/>
    <w:rsid w:val="00AC38CD"/>
    <w:rsid w:val="00AE10F5"/>
    <w:rsid w:val="00AF3A09"/>
    <w:rsid w:val="00B0610D"/>
    <w:rsid w:val="00B16FB1"/>
    <w:rsid w:val="00B20D73"/>
    <w:rsid w:val="00B20F78"/>
    <w:rsid w:val="00B219C7"/>
    <w:rsid w:val="00B239E4"/>
    <w:rsid w:val="00B263EB"/>
    <w:rsid w:val="00B613D0"/>
    <w:rsid w:val="00B733BE"/>
    <w:rsid w:val="00B8116F"/>
    <w:rsid w:val="00B84333"/>
    <w:rsid w:val="00B91C9E"/>
    <w:rsid w:val="00B96D18"/>
    <w:rsid w:val="00BB1766"/>
    <w:rsid w:val="00BB64B3"/>
    <w:rsid w:val="00BC3FF2"/>
    <w:rsid w:val="00BD076E"/>
    <w:rsid w:val="00BE1A2B"/>
    <w:rsid w:val="00BE6765"/>
    <w:rsid w:val="00C53306"/>
    <w:rsid w:val="00C77122"/>
    <w:rsid w:val="00C8353D"/>
    <w:rsid w:val="00CA71C8"/>
    <w:rsid w:val="00CB31D0"/>
    <w:rsid w:val="00CB4457"/>
    <w:rsid w:val="00CC02EC"/>
    <w:rsid w:val="00CE377E"/>
    <w:rsid w:val="00D1387E"/>
    <w:rsid w:val="00D86672"/>
    <w:rsid w:val="00D975F7"/>
    <w:rsid w:val="00DA1095"/>
    <w:rsid w:val="00DA4458"/>
    <w:rsid w:val="00E21215"/>
    <w:rsid w:val="00E41D2D"/>
    <w:rsid w:val="00E55C9B"/>
    <w:rsid w:val="00E56F59"/>
    <w:rsid w:val="00E5771E"/>
    <w:rsid w:val="00E6284D"/>
    <w:rsid w:val="00E8704F"/>
    <w:rsid w:val="00EA53F6"/>
    <w:rsid w:val="00EE3FCE"/>
    <w:rsid w:val="00F164B5"/>
    <w:rsid w:val="00F25999"/>
    <w:rsid w:val="00F71E66"/>
    <w:rsid w:val="00FA7D50"/>
    <w:rsid w:val="00FC23BB"/>
    <w:rsid w:val="00FF7E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No Lis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AE10F5"/>
    <w:pPr>
      <w:spacing w:after="200" w:line="276" w:lineRule="auto"/>
    </w:pPr>
    <w:rPr>
      <w:color w:val="00000A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5A6D9B"/>
    <w:pPr>
      <w:keepNext/>
      <w:keepLines/>
      <w:numPr>
        <w:numId w:val="1"/>
      </w:numPr>
      <w:spacing w:after="0" w:line="360" w:lineRule="auto"/>
      <w:jc w:val="both"/>
      <w:outlineLvl w:val="0"/>
    </w:pPr>
    <w:rPr>
      <w:rFonts w:ascii="Times New Roman" w:hAnsi="Times New Roman"/>
      <w:b/>
      <w:bCs/>
      <w:color w:val="00519A"/>
      <w:sz w:val="32"/>
      <w:szCs w:val="28"/>
    </w:rPr>
  </w:style>
  <w:style w:type="paragraph" w:styleId="2">
    <w:name w:val="heading 2"/>
    <w:basedOn w:val="1"/>
    <w:link w:val="20"/>
    <w:qFormat/>
    <w:rsid w:val="005A6D9B"/>
    <w:pPr>
      <w:numPr>
        <w:numId w:val="0"/>
      </w:numPr>
      <w:outlineLvl w:val="1"/>
    </w:pPr>
    <w:rPr>
      <w:i/>
      <w:shd w:val="clear" w:color="auto" w:fill="FFFFFF"/>
    </w:rPr>
  </w:style>
  <w:style w:type="paragraph" w:styleId="3">
    <w:name w:val="heading 3"/>
    <w:basedOn w:val="a0"/>
    <w:link w:val="30"/>
    <w:qFormat/>
    <w:rsid w:val="005A6D9B"/>
    <w:pPr>
      <w:ind w:firstLine="0"/>
      <w:jc w:val="both"/>
      <w:outlineLvl w:val="2"/>
    </w:pPr>
    <w:rPr>
      <w:rFonts w:ascii="Times New Roman" w:hAnsi="Times New Roman" w:cs="Times New Roman"/>
      <w:i/>
      <w:color w:val="00000A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92679B"/>
    <w:pPr>
      <w:keepNext/>
      <w:tabs>
        <w:tab w:val="num" w:pos="864"/>
      </w:tabs>
      <w:suppressAutoHyphens/>
      <w:spacing w:before="240" w:after="60" w:line="240" w:lineRule="auto"/>
      <w:ind w:left="864" w:hanging="864"/>
      <w:jc w:val="center"/>
      <w:outlineLvl w:val="3"/>
    </w:pPr>
    <w:rPr>
      <w:rFonts w:ascii="Times New Roman" w:eastAsia="Times New Roman" w:hAnsi="Times New Roman"/>
      <w:bCs/>
      <w:i/>
      <w:color w:val="000000"/>
      <w:sz w:val="40"/>
      <w:szCs w:val="40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8430D5"/>
    <w:rPr>
      <w:rFonts w:ascii="Cambria" w:hAnsi="Cambria" w:cs="Times New Roman"/>
      <w:b/>
      <w:bCs/>
      <w:color w:val="00000A"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1"/>
    <w:link w:val="2"/>
    <w:uiPriority w:val="99"/>
    <w:semiHidden/>
    <w:locked/>
    <w:rsid w:val="008430D5"/>
    <w:rPr>
      <w:rFonts w:ascii="Cambria" w:hAnsi="Cambria" w:cs="Times New Roman"/>
      <w:b/>
      <w:bCs/>
      <w:i/>
      <w:iCs/>
      <w:color w:val="00000A"/>
      <w:sz w:val="28"/>
      <w:szCs w:val="28"/>
      <w:lang w:eastAsia="en-US"/>
    </w:rPr>
  </w:style>
  <w:style w:type="paragraph" w:styleId="a0">
    <w:name w:val="Subtitle"/>
    <w:basedOn w:val="a"/>
    <w:link w:val="a4"/>
    <w:uiPriority w:val="99"/>
    <w:qFormat/>
    <w:rsid w:val="005A6D9B"/>
    <w:pPr>
      <w:spacing w:after="160"/>
      <w:ind w:firstLine="567"/>
    </w:pPr>
    <w:rPr>
      <w:rFonts w:cs="Calibri"/>
      <w:color w:val="5A5A5A"/>
      <w:spacing w:val="15"/>
    </w:rPr>
  </w:style>
  <w:style w:type="character" w:customStyle="1" w:styleId="a4">
    <w:name w:val="Подзаголовок Знак"/>
    <w:basedOn w:val="a1"/>
    <w:link w:val="a0"/>
    <w:uiPriority w:val="99"/>
    <w:locked/>
    <w:rsid w:val="008430D5"/>
    <w:rPr>
      <w:rFonts w:ascii="Cambria" w:hAnsi="Cambria" w:cs="Times New Roman"/>
      <w:color w:val="00000A"/>
      <w:sz w:val="24"/>
      <w:szCs w:val="24"/>
      <w:lang w:eastAsia="en-US"/>
    </w:rPr>
  </w:style>
  <w:style w:type="character" w:customStyle="1" w:styleId="30">
    <w:name w:val="Заголовок 3 Знак"/>
    <w:basedOn w:val="a1"/>
    <w:link w:val="3"/>
    <w:uiPriority w:val="99"/>
    <w:semiHidden/>
    <w:locked/>
    <w:rsid w:val="008430D5"/>
    <w:rPr>
      <w:rFonts w:ascii="Cambria" w:hAnsi="Cambria" w:cs="Times New Roman"/>
      <w:b/>
      <w:bCs/>
      <w:color w:val="00000A"/>
      <w:sz w:val="26"/>
      <w:szCs w:val="26"/>
      <w:lang w:eastAsia="en-US"/>
    </w:rPr>
  </w:style>
  <w:style w:type="character" w:customStyle="1" w:styleId="40">
    <w:name w:val="Заголовок 4 Знак"/>
    <w:basedOn w:val="a1"/>
    <w:link w:val="4"/>
    <w:rsid w:val="0092679B"/>
    <w:rPr>
      <w:rFonts w:ascii="Times New Roman" w:eastAsia="Times New Roman" w:hAnsi="Times New Roman"/>
      <w:bCs/>
      <w:i/>
      <w:color w:val="000000"/>
      <w:sz w:val="40"/>
      <w:szCs w:val="40"/>
      <w:lang w:eastAsia="ar-SA"/>
    </w:rPr>
  </w:style>
  <w:style w:type="character" w:customStyle="1" w:styleId="FootnoteTextChar">
    <w:name w:val="Footnote Text Char"/>
    <w:uiPriority w:val="99"/>
    <w:semiHidden/>
    <w:locked/>
    <w:rsid w:val="00AE10F5"/>
    <w:rPr>
      <w:rFonts w:ascii="Times New Roman" w:hAnsi="Times New Roman"/>
      <w:sz w:val="20"/>
      <w:lang w:eastAsia="ar-SA" w:bidi="ar-SA"/>
    </w:rPr>
  </w:style>
  <w:style w:type="character" w:styleId="a5">
    <w:name w:val="footnote reference"/>
    <w:basedOn w:val="a1"/>
    <w:uiPriority w:val="99"/>
    <w:semiHidden/>
    <w:rsid w:val="00AE10F5"/>
    <w:rPr>
      <w:rFonts w:cs="Times New Roman"/>
      <w:vertAlign w:val="superscript"/>
    </w:rPr>
  </w:style>
  <w:style w:type="character" w:customStyle="1" w:styleId="-">
    <w:name w:val="Интернет-ссылка"/>
    <w:basedOn w:val="a1"/>
    <w:uiPriority w:val="99"/>
    <w:semiHidden/>
    <w:rsid w:val="00AE10F5"/>
    <w:rPr>
      <w:rFonts w:cs="Times New Roman"/>
      <w:color w:val="0000FF"/>
      <w:u w:val="single"/>
    </w:rPr>
  </w:style>
  <w:style w:type="character" w:customStyle="1" w:styleId="HTMLPreformattedChar">
    <w:name w:val="HTML Preformatted Char"/>
    <w:uiPriority w:val="99"/>
    <w:semiHidden/>
    <w:locked/>
    <w:rsid w:val="00AE10F5"/>
    <w:rPr>
      <w:rFonts w:ascii="Courier New" w:hAnsi="Courier New"/>
      <w:sz w:val="20"/>
      <w:lang w:eastAsia="ru-RU"/>
    </w:rPr>
  </w:style>
  <w:style w:type="character" w:customStyle="1" w:styleId="BalloonTextChar">
    <w:name w:val="Balloon Text Char"/>
    <w:uiPriority w:val="99"/>
    <w:semiHidden/>
    <w:locked/>
    <w:rsid w:val="00AE10F5"/>
    <w:rPr>
      <w:rFonts w:ascii="Tahoma" w:hAnsi="Tahoma"/>
      <w:sz w:val="16"/>
    </w:rPr>
  </w:style>
  <w:style w:type="character" w:customStyle="1" w:styleId="BodyTextChar">
    <w:name w:val="Body Text Char"/>
    <w:uiPriority w:val="99"/>
    <w:semiHidden/>
    <w:locked/>
    <w:rsid w:val="005A6D9B"/>
    <w:rPr>
      <w:lang w:eastAsia="en-US"/>
    </w:rPr>
  </w:style>
  <w:style w:type="character" w:customStyle="1" w:styleId="ListLabel1">
    <w:name w:val="ListLabel 1"/>
    <w:uiPriority w:val="99"/>
    <w:rsid w:val="005A6D9B"/>
  </w:style>
  <w:style w:type="character" w:customStyle="1" w:styleId="ListLabel2">
    <w:name w:val="ListLabel 2"/>
    <w:uiPriority w:val="99"/>
    <w:rsid w:val="005A6D9B"/>
  </w:style>
  <w:style w:type="character" w:customStyle="1" w:styleId="ListLabel3">
    <w:name w:val="ListLabel 3"/>
    <w:uiPriority w:val="99"/>
    <w:rsid w:val="005A6D9B"/>
  </w:style>
  <w:style w:type="character" w:customStyle="1" w:styleId="ListLabel4">
    <w:name w:val="ListLabel 4"/>
    <w:uiPriority w:val="99"/>
    <w:rsid w:val="005A6D9B"/>
  </w:style>
  <w:style w:type="character" w:customStyle="1" w:styleId="ListLabel5">
    <w:name w:val="ListLabel 5"/>
    <w:uiPriority w:val="99"/>
    <w:rsid w:val="005A6D9B"/>
  </w:style>
  <w:style w:type="character" w:customStyle="1" w:styleId="WW8Num15z0">
    <w:name w:val="WW8Num15z0"/>
    <w:uiPriority w:val="99"/>
    <w:rsid w:val="005A6D9B"/>
  </w:style>
  <w:style w:type="character" w:customStyle="1" w:styleId="WW8Num15z1">
    <w:name w:val="WW8Num15z1"/>
    <w:uiPriority w:val="99"/>
    <w:rsid w:val="005A6D9B"/>
  </w:style>
  <w:style w:type="character" w:customStyle="1" w:styleId="WW8Num15z2">
    <w:name w:val="WW8Num15z2"/>
    <w:uiPriority w:val="99"/>
    <w:rsid w:val="005A6D9B"/>
  </w:style>
  <w:style w:type="character" w:customStyle="1" w:styleId="WW8Num15z3">
    <w:name w:val="WW8Num15z3"/>
    <w:uiPriority w:val="99"/>
    <w:rsid w:val="005A6D9B"/>
  </w:style>
  <w:style w:type="character" w:customStyle="1" w:styleId="WW8Num15z4">
    <w:name w:val="WW8Num15z4"/>
    <w:uiPriority w:val="99"/>
    <w:rsid w:val="005A6D9B"/>
  </w:style>
  <w:style w:type="character" w:customStyle="1" w:styleId="WW8Num15z5">
    <w:name w:val="WW8Num15z5"/>
    <w:uiPriority w:val="99"/>
    <w:rsid w:val="005A6D9B"/>
  </w:style>
  <w:style w:type="character" w:customStyle="1" w:styleId="WW8Num15z6">
    <w:name w:val="WW8Num15z6"/>
    <w:uiPriority w:val="99"/>
    <w:rsid w:val="005A6D9B"/>
  </w:style>
  <w:style w:type="character" w:customStyle="1" w:styleId="WW8Num15z7">
    <w:name w:val="WW8Num15z7"/>
    <w:uiPriority w:val="99"/>
    <w:rsid w:val="005A6D9B"/>
  </w:style>
  <w:style w:type="character" w:customStyle="1" w:styleId="WW8Num15z8">
    <w:name w:val="WW8Num15z8"/>
    <w:uiPriority w:val="99"/>
    <w:rsid w:val="005A6D9B"/>
  </w:style>
  <w:style w:type="character" w:customStyle="1" w:styleId="a6">
    <w:name w:val="Ссылка указателя"/>
    <w:uiPriority w:val="99"/>
    <w:rsid w:val="005A6D9B"/>
  </w:style>
  <w:style w:type="character" w:styleId="a7">
    <w:name w:val="Strong"/>
    <w:basedOn w:val="a1"/>
    <w:uiPriority w:val="99"/>
    <w:qFormat/>
    <w:rsid w:val="005A6D9B"/>
    <w:rPr>
      <w:rFonts w:cs="Times New Roman"/>
      <w:b/>
      <w:bCs/>
    </w:rPr>
  </w:style>
  <w:style w:type="character" w:customStyle="1" w:styleId="FontStyle73">
    <w:name w:val="Font Style73"/>
    <w:basedOn w:val="a1"/>
    <w:uiPriority w:val="99"/>
    <w:rsid w:val="005A6D9B"/>
    <w:rPr>
      <w:rFonts w:ascii="Times New Roman" w:hAnsi="Times New Roman" w:cs="Times New Roman"/>
      <w:sz w:val="22"/>
      <w:szCs w:val="22"/>
    </w:rPr>
  </w:style>
  <w:style w:type="character" w:customStyle="1" w:styleId="FontStyle64">
    <w:name w:val="Font Style64"/>
    <w:basedOn w:val="a1"/>
    <w:uiPriority w:val="99"/>
    <w:rsid w:val="005A6D9B"/>
    <w:rPr>
      <w:rFonts w:ascii="Times New Roman" w:hAnsi="Times New Roman" w:cs="Times New Roman"/>
      <w:i/>
      <w:iCs/>
      <w:sz w:val="22"/>
      <w:szCs w:val="22"/>
    </w:rPr>
  </w:style>
  <w:style w:type="character" w:customStyle="1" w:styleId="blk">
    <w:name w:val="blk"/>
    <w:basedOn w:val="a1"/>
    <w:uiPriority w:val="99"/>
    <w:rsid w:val="005A6D9B"/>
    <w:rPr>
      <w:rFonts w:cs="Times New Roman"/>
    </w:rPr>
  </w:style>
  <w:style w:type="paragraph" w:styleId="a8">
    <w:name w:val="Title"/>
    <w:basedOn w:val="a"/>
    <w:next w:val="a9"/>
    <w:link w:val="aa"/>
    <w:uiPriority w:val="99"/>
    <w:qFormat/>
    <w:rsid w:val="005A6D9B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styleId="a9">
    <w:name w:val="Body Text"/>
    <w:basedOn w:val="a"/>
    <w:link w:val="ab"/>
    <w:rsid w:val="00AE10F5"/>
    <w:pPr>
      <w:spacing w:after="120"/>
    </w:pPr>
    <w:rPr>
      <w:color w:val="auto"/>
      <w:sz w:val="20"/>
      <w:szCs w:val="20"/>
    </w:rPr>
  </w:style>
  <w:style w:type="character" w:customStyle="1" w:styleId="ab">
    <w:name w:val="Основной текст Знак"/>
    <w:basedOn w:val="a1"/>
    <w:link w:val="a9"/>
    <w:uiPriority w:val="99"/>
    <w:semiHidden/>
    <w:locked/>
    <w:rsid w:val="008430D5"/>
    <w:rPr>
      <w:rFonts w:cs="Times New Roman"/>
      <w:color w:val="00000A"/>
      <w:lang w:eastAsia="en-US"/>
    </w:rPr>
  </w:style>
  <w:style w:type="character" w:customStyle="1" w:styleId="aa">
    <w:name w:val="Название Знак"/>
    <w:basedOn w:val="a1"/>
    <w:link w:val="a8"/>
    <w:uiPriority w:val="99"/>
    <w:locked/>
    <w:rsid w:val="008430D5"/>
    <w:rPr>
      <w:rFonts w:ascii="Cambria" w:hAnsi="Cambria" w:cs="Times New Roman"/>
      <w:b/>
      <w:bCs/>
      <w:color w:val="00000A"/>
      <w:kern w:val="28"/>
      <w:sz w:val="32"/>
      <w:szCs w:val="32"/>
      <w:lang w:eastAsia="en-US"/>
    </w:rPr>
  </w:style>
  <w:style w:type="paragraph" w:styleId="ac">
    <w:name w:val="List"/>
    <w:basedOn w:val="a9"/>
    <w:rsid w:val="005A6D9B"/>
    <w:rPr>
      <w:rFonts w:cs="Mangal"/>
    </w:rPr>
  </w:style>
  <w:style w:type="paragraph" w:styleId="ad">
    <w:name w:val="caption"/>
    <w:basedOn w:val="a"/>
    <w:uiPriority w:val="99"/>
    <w:qFormat/>
    <w:rsid w:val="005A6D9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1">
    <w:name w:val="index 1"/>
    <w:basedOn w:val="a"/>
    <w:next w:val="a"/>
    <w:autoRedefine/>
    <w:uiPriority w:val="99"/>
    <w:semiHidden/>
    <w:rsid w:val="00AE10F5"/>
    <w:pPr>
      <w:ind w:left="220" w:hanging="220"/>
    </w:pPr>
  </w:style>
  <w:style w:type="paragraph" w:styleId="ae">
    <w:name w:val="index heading"/>
    <w:basedOn w:val="a"/>
    <w:uiPriority w:val="99"/>
    <w:rsid w:val="005A6D9B"/>
    <w:pPr>
      <w:suppressLineNumbers/>
    </w:pPr>
    <w:rPr>
      <w:rFonts w:cs="Mangal"/>
    </w:rPr>
  </w:style>
  <w:style w:type="paragraph" w:customStyle="1" w:styleId="ConsPlusNormal">
    <w:name w:val="ConsPlusNormal"/>
    <w:rsid w:val="00AE10F5"/>
    <w:rPr>
      <w:rFonts w:ascii="Arial" w:eastAsia="Times New Roman" w:hAnsi="Arial" w:cs="Arial"/>
      <w:color w:val="00000A"/>
    </w:rPr>
  </w:style>
  <w:style w:type="paragraph" w:styleId="af">
    <w:name w:val="footnote text"/>
    <w:basedOn w:val="a"/>
    <w:link w:val="af0"/>
    <w:uiPriority w:val="99"/>
    <w:semiHidden/>
    <w:rsid w:val="00AE10F5"/>
    <w:pPr>
      <w:suppressAutoHyphens/>
      <w:spacing w:after="0" w:line="240" w:lineRule="auto"/>
    </w:pPr>
    <w:rPr>
      <w:rFonts w:ascii="Times New Roman" w:hAnsi="Times New Roman"/>
      <w:color w:val="auto"/>
      <w:sz w:val="20"/>
      <w:szCs w:val="20"/>
      <w:lang w:eastAsia="ar-SA"/>
    </w:rPr>
  </w:style>
  <w:style w:type="character" w:customStyle="1" w:styleId="af0">
    <w:name w:val="Текст сноски Знак"/>
    <w:basedOn w:val="a1"/>
    <w:link w:val="af"/>
    <w:uiPriority w:val="99"/>
    <w:semiHidden/>
    <w:locked/>
    <w:rsid w:val="008430D5"/>
    <w:rPr>
      <w:rFonts w:cs="Times New Roman"/>
      <w:color w:val="00000A"/>
      <w:sz w:val="20"/>
      <w:szCs w:val="20"/>
      <w:lang w:eastAsia="en-US"/>
    </w:rPr>
  </w:style>
  <w:style w:type="paragraph" w:styleId="HTML">
    <w:name w:val="HTML Preformatted"/>
    <w:basedOn w:val="a"/>
    <w:link w:val="HTML0"/>
    <w:uiPriority w:val="99"/>
    <w:semiHidden/>
    <w:rsid w:val="00AE10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color w:val="auto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locked/>
    <w:rsid w:val="008430D5"/>
    <w:rPr>
      <w:rFonts w:ascii="Courier New" w:hAnsi="Courier New" w:cs="Courier New"/>
      <w:color w:val="00000A"/>
      <w:sz w:val="20"/>
      <w:szCs w:val="20"/>
      <w:lang w:eastAsia="en-US"/>
    </w:rPr>
  </w:style>
  <w:style w:type="paragraph" w:styleId="af1">
    <w:name w:val="Balloon Text"/>
    <w:basedOn w:val="a"/>
    <w:link w:val="af2"/>
    <w:rsid w:val="00AE10F5"/>
    <w:pPr>
      <w:spacing w:after="0" w:line="240" w:lineRule="auto"/>
    </w:pPr>
    <w:rPr>
      <w:rFonts w:ascii="Tahoma" w:hAnsi="Tahoma"/>
      <w:color w:val="auto"/>
      <w:sz w:val="16"/>
      <w:szCs w:val="16"/>
      <w:lang w:eastAsia="ru-RU"/>
    </w:rPr>
  </w:style>
  <w:style w:type="character" w:customStyle="1" w:styleId="af2">
    <w:name w:val="Текст выноски Знак"/>
    <w:basedOn w:val="a1"/>
    <w:link w:val="af1"/>
    <w:locked/>
    <w:rsid w:val="008430D5"/>
    <w:rPr>
      <w:rFonts w:ascii="Times New Roman" w:hAnsi="Times New Roman" w:cs="Times New Roman"/>
      <w:color w:val="00000A"/>
      <w:sz w:val="2"/>
      <w:lang w:eastAsia="en-US"/>
    </w:rPr>
  </w:style>
  <w:style w:type="paragraph" w:styleId="af3">
    <w:name w:val="Normal Indent"/>
    <w:basedOn w:val="a"/>
    <w:uiPriority w:val="99"/>
    <w:rsid w:val="00AE10F5"/>
    <w:pPr>
      <w:ind w:left="708"/>
    </w:pPr>
  </w:style>
  <w:style w:type="paragraph" w:styleId="af4">
    <w:name w:val="header"/>
    <w:basedOn w:val="a"/>
    <w:link w:val="af5"/>
    <w:uiPriority w:val="99"/>
    <w:rsid w:val="005A6D9B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sz w:val="24"/>
      <w:szCs w:val="24"/>
    </w:rPr>
  </w:style>
  <w:style w:type="character" w:customStyle="1" w:styleId="af5">
    <w:name w:val="Верхний колонтитул Знак"/>
    <w:basedOn w:val="a1"/>
    <w:link w:val="af4"/>
    <w:uiPriority w:val="99"/>
    <w:locked/>
    <w:rsid w:val="00876AB4"/>
    <w:rPr>
      <w:rFonts w:cs="Times New Roman"/>
      <w:color w:val="00000A"/>
      <w:sz w:val="24"/>
      <w:szCs w:val="24"/>
      <w:lang w:eastAsia="en-US"/>
    </w:rPr>
  </w:style>
  <w:style w:type="paragraph" w:styleId="af6">
    <w:name w:val="footer"/>
    <w:basedOn w:val="a"/>
    <w:link w:val="af7"/>
    <w:uiPriority w:val="99"/>
    <w:rsid w:val="005A6D9B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sz w:val="24"/>
      <w:szCs w:val="24"/>
    </w:rPr>
  </w:style>
  <w:style w:type="character" w:customStyle="1" w:styleId="af7">
    <w:name w:val="Нижний колонтитул Знак"/>
    <w:basedOn w:val="a1"/>
    <w:link w:val="af6"/>
    <w:uiPriority w:val="99"/>
    <w:locked/>
    <w:rsid w:val="00876AB4"/>
    <w:rPr>
      <w:rFonts w:cs="Times New Roman"/>
      <w:color w:val="00000A"/>
      <w:sz w:val="24"/>
      <w:szCs w:val="24"/>
      <w:lang w:eastAsia="en-US"/>
    </w:rPr>
  </w:style>
  <w:style w:type="paragraph" w:styleId="af8">
    <w:name w:val="TOC Heading"/>
    <w:basedOn w:val="1"/>
    <w:uiPriority w:val="99"/>
    <w:qFormat/>
    <w:rsid w:val="005A6D9B"/>
    <w:pPr>
      <w:numPr>
        <w:numId w:val="0"/>
      </w:numPr>
      <w:spacing w:before="480" w:line="276" w:lineRule="auto"/>
    </w:pPr>
    <w:rPr>
      <w:b w:val="0"/>
      <w:lang w:eastAsia="ru-RU"/>
    </w:rPr>
  </w:style>
  <w:style w:type="paragraph" w:styleId="12">
    <w:name w:val="toc 1"/>
    <w:basedOn w:val="a"/>
    <w:uiPriority w:val="99"/>
    <w:rsid w:val="005A6D9B"/>
    <w:pPr>
      <w:tabs>
        <w:tab w:val="right" w:leader="dot" w:pos="9486"/>
      </w:tabs>
      <w:spacing w:after="100"/>
    </w:pPr>
    <w:rPr>
      <w:rFonts w:cs="Calibri"/>
      <w:i/>
      <w:iCs/>
      <w:shd w:val="clear" w:color="auto" w:fill="FFFFFF"/>
    </w:rPr>
  </w:style>
  <w:style w:type="paragraph" w:styleId="21">
    <w:name w:val="toc 2"/>
    <w:basedOn w:val="a"/>
    <w:uiPriority w:val="99"/>
    <w:rsid w:val="005A6D9B"/>
    <w:pPr>
      <w:spacing w:after="100"/>
      <w:ind w:left="280" w:firstLine="567"/>
    </w:pPr>
    <w:rPr>
      <w:rFonts w:cs="Calibri"/>
    </w:rPr>
  </w:style>
  <w:style w:type="paragraph" w:customStyle="1" w:styleId="headertext">
    <w:name w:val="headertext"/>
    <w:basedOn w:val="a"/>
    <w:uiPriority w:val="99"/>
    <w:rsid w:val="005A6D9B"/>
    <w:pPr>
      <w:spacing w:beforeAutospacing="1" w:afterAutospacing="1"/>
    </w:pPr>
    <w:rPr>
      <w:rFonts w:eastAsia="Times New Roman"/>
      <w:sz w:val="24"/>
      <w:szCs w:val="24"/>
      <w:lang w:eastAsia="ru-RU"/>
    </w:rPr>
  </w:style>
  <w:style w:type="paragraph" w:styleId="af9">
    <w:name w:val="List Paragraph"/>
    <w:basedOn w:val="a"/>
    <w:uiPriority w:val="99"/>
    <w:qFormat/>
    <w:rsid w:val="005A6D9B"/>
    <w:pPr>
      <w:spacing w:after="0"/>
      <w:ind w:left="720" w:firstLine="567"/>
      <w:contextualSpacing/>
    </w:pPr>
    <w:rPr>
      <w:rFonts w:cs="Calibri"/>
    </w:rPr>
  </w:style>
  <w:style w:type="paragraph" w:styleId="afa">
    <w:name w:val="No Spacing"/>
    <w:link w:val="afb"/>
    <w:uiPriority w:val="1"/>
    <w:qFormat/>
    <w:rsid w:val="005A6D9B"/>
    <w:pPr>
      <w:overflowPunct w:val="0"/>
      <w:textAlignment w:val="baseline"/>
    </w:pPr>
    <w:rPr>
      <w:rFonts w:ascii="Times New Roman" w:eastAsia="Times New Roman" w:hAnsi="Times New Roman"/>
      <w:color w:val="00000A"/>
      <w:sz w:val="24"/>
      <w:szCs w:val="22"/>
    </w:rPr>
  </w:style>
  <w:style w:type="character" w:customStyle="1" w:styleId="afb">
    <w:name w:val="Без интервала Знак"/>
    <w:link w:val="afa"/>
    <w:uiPriority w:val="1"/>
    <w:rsid w:val="0092679B"/>
    <w:rPr>
      <w:rFonts w:ascii="Times New Roman" w:eastAsia="Times New Roman" w:hAnsi="Times New Roman"/>
      <w:color w:val="00000A"/>
      <w:sz w:val="24"/>
      <w:szCs w:val="22"/>
      <w:lang w:bidi="ar-SA"/>
    </w:rPr>
  </w:style>
  <w:style w:type="paragraph" w:customStyle="1" w:styleId="Style5">
    <w:name w:val="Style5"/>
    <w:basedOn w:val="a"/>
    <w:uiPriority w:val="99"/>
    <w:rsid w:val="005A6D9B"/>
    <w:pPr>
      <w:widowControl w:val="0"/>
    </w:pPr>
    <w:rPr>
      <w:rFonts w:ascii="Cambria" w:eastAsia="Times New Roman" w:hAnsi="Cambria"/>
      <w:sz w:val="24"/>
      <w:szCs w:val="24"/>
      <w:lang w:eastAsia="ru-RU"/>
    </w:rPr>
  </w:style>
  <w:style w:type="character" w:customStyle="1" w:styleId="5">
    <w:name w:val="Основной шрифт абзаца5"/>
    <w:rsid w:val="0092679B"/>
  </w:style>
  <w:style w:type="character" w:customStyle="1" w:styleId="41">
    <w:name w:val="Основной шрифт абзаца4"/>
    <w:rsid w:val="0092679B"/>
  </w:style>
  <w:style w:type="character" w:customStyle="1" w:styleId="Absatz-Standardschriftart">
    <w:name w:val="Absatz-Standardschriftart"/>
    <w:rsid w:val="0092679B"/>
  </w:style>
  <w:style w:type="character" w:customStyle="1" w:styleId="WW8Num6z0">
    <w:name w:val="WW8Num6z0"/>
    <w:rsid w:val="0092679B"/>
    <w:rPr>
      <w:rFonts w:ascii="Symbol" w:hAnsi="Symbol"/>
    </w:rPr>
  </w:style>
  <w:style w:type="character" w:customStyle="1" w:styleId="WW8Num7z0">
    <w:name w:val="WW8Num7z0"/>
    <w:rsid w:val="0092679B"/>
    <w:rPr>
      <w:rFonts w:ascii="Symbol" w:hAnsi="Symbol" w:cs="Times New Roman"/>
    </w:rPr>
  </w:style>
  <w:style w:type="character" w:customStyle="1" w:styleId="WW8Num8z0">
    <w:name w:val="WW8Num8z0"/>
    <w:rsid w:val="0092679B"/>
    <w:rPr>
      <w:rFonts w:ascii="Times New Roman" w:hAnsi="Times New Roman" w:cs="Times New Roman"/>
    </w:rPr>
  </w:style>
  <w:style w:type="character" w:customStyle="1" w:styleId="31">
    <w:name w:val="Основной шрифт абзаца3"/>
    <w:rsid w:val="0092679B"/>
  </w:style>
  <w:style w:type="character" w:customStyle="1" w:styleId="22">
    <w:name w:val="Основной шрифт абзаца2"/>
    <w:rsid w:val="0092679B"/>
  </w:style>
  <w:style w:type="character" w:customStyle="1" w:styleId="WW-Absatz-Standardschriftart">
    <w:name w:val="WW-Absatz-Standardschriftart"/>
    <w:rsid w:val="0092679B"/>
  </w:style>
  <w:style w:type="character" w:customStyle="1" w:styleId="13">
    <w:name w:val="Основной шрифт абзаца1"/>
    <w:rsid w:val="0092679B"/>
  </w:style>
  <w:style w:type="character" w:styleId="afc">
    <w:name w:val="page number"/>
    <w:basedOn w:val="13"/>
    <w:uiPriority w:val="99"/>
    <w:rsid w:val="0092679B"/>
  </w:style>
  <w:style w:type="character" w:customStyle="1" w:styleId="afd">
    <w:name w:val="Символ нумерации"/>
    <w:rsid w:val="0092679B"/>
  </w:style>
  <w:style w:type="character" w:customStyle="1" w:styleId="WW8Num4z0">
    <w:name w:val="WW8Num4z0"/>
    <w:rsid w:val="0092679B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92679B"/>
    <w:rPr>
      <w:rFonts w:ascii="Times New Roman" w:eastAsia="Times New Roman" w:hAnsi="Times New Roman" w:cs="Times New Roman"/>
    </w:rPr>
  </w:style>
  <w:style w:type="character" w:customStyle="1" w:styleId="WW8Num9z0">
    <w:name w:val="WW8Num9z0"/>
    <w:rsid w:val="0092679B"/>
    <w:rPr>
      <w:rFonts w:ascii="Times New Roman" w:hAnsi="Times New Roman" w:cs="Times New Roman"/>
    </w:rPr>
  </w:style>
  <w:style w:type="character" w:customStyle="1" w:styleId="WW8Num11z0">
    <w:name w:val="WW8Num11z0"/>
    <w:rsid w:val="0092679B"/>
    <w:rPr>
      <w:rFonts w:ascii="Times New Roman" w:hAnsi="Times New Roman" w:cs="Times New Roman"/>
    </w:rPr>
  </w:style>
  <w:style w:type="character" w:customStyle="1" w:styleId="WW8Num5z0">
    <w:name w:val="WW8Num5z0"/>
    <w:rsid w:val="0092679B"/>
    <w:rPr>
      <w:rFonts w:ascii="Symbol" w:hAnsi="Symbol"/>
    </w:rPr>
  </w:style>
  <w:style w:type="character" w:customStyle="1" w:styleId="afe">
    <w:name w:val="Маркеры списка"/>
    <w:rsid w:val="0092679B"/>
    <w:rPr>
      <w:rFonts w:ascii="OpenSymbol" w:eastAsia="OpenSymbol" w:hAnsi="OpenSymbol" w:cs="OpenSymbol"/>
    </w:rPr>
  </w:style>
  <w:style w:type="paragraph" w:customStyle="1" w:styleId="aff">
    <w:basedOn w:val="a"/>
    <w:next w:val="a9"/>
    <w:rsid w:val="0092679B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customStyle="1" w:styleId="50">
    <w:name w:val="Название5"/>
    <w:basedOn w:val="a"/>
    <w:rsid w:val="0092679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4"/>
      <w:szCs w:val="24"/>
      <w:lang w:eastAsia="ar-SA"/>
    </w:rPr>
  </w:style>
  <w:style w:type="paragraph" w:customStyle="1" w:styleId="51">
    <w:name w:val="Указатель5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42">
    <w:name w:val="Название4"/>
    <w:basedOn w:val="a"/>
    <w:rsid w:val="0092679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4"/>
      <w:szCs w:val="24"/>
      <w:lang w:eastAsia="ar-SA"/>
    </w:rPr>
  </w:style>
  <w:style w:type="paragraph" w:customStyle="1" w:styleId="43">
    <w:name w:val="Указатель4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32">
    <w:name w:val="Название3"/>
    <w:basedOn w:val="a"/>
    <w:rsid w:val="0092679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4"/>
      <w:szCs w:val="24"/>
      <w:lang w:eastAsia="ar-SA"/>
    </w:rPr>
  </w:style>
  <w:style w:type="paragraph" w:customStyle="1" w:styleId="33">
    <w:name w:val="Указатель3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23">
    <w:name w:val="Название2"/>
    <w:basedOn w:val="a"/>
    <w:rsid w:val="0092679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4"/>
      <w:szCs w:val="24"/>
      <w:lang w:eastAsia="ar-SA"/>
    </w:rPr>
  </w:style>
  <w:style w:type="paragraph" w:customStyle="1" w:styleId="24">
    <w:name w:val="Указатель2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14">
    <w:name w:val="Название1"/>
    <w:basedOn w:val="a"/>
    <w:rsid w:val="0092679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4"/>
      <w:szCs w:val="24"/>
      <w:lang w:eastAsia="ar-SA"/>
    </w:rPr>
  </w:style>
  <w:style w:type="paragraph" w:customStyle="1" w:styleId="15">
    <w:name w:val="Указатель1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ConsPlusNonformat">
    <w:name w:val="ConsPlusNonformat"/>
    <w:rsid w:val="0092679B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92679B"/>
    <w:pPr>
      <w:widowControl w:val="0"/>
      <w:suppressAutoHyphens/>
      <w:autoSpaceDE w:val="0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ConsPlusCell">
    <w:name w:val="ConsPlusCell"/>
    <w:rsid w:val="0092679B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ConsPlusDocList">
    <w:name w:val="ConsPlusDocList"/>
    <w:rsid w:val="0092679B"/>
    <w:pPr>
      <w:widowControl w:val="0"/>
      <w:suppressAutoHyphens/>
      <w:autoSpaceDE w:val="0"/>
    </w:pPr>
    <w:rPr>
      <w:rFonts w:ascii="Tahoma" w:eastAsia="Arial" w:hAnsi="Tahoma" w:cs="Tahoma"/>
      <w:sz w:val="18"/>
      <w:szCs w:val="18"/>
      <w:lang w:eastAsia="ar-SA"/>
    </w:rPr>
  </w:style>
  <w:style w:type="paragraph" w:customStyle="1" w:styleId="aff0">
    <w:name w:val="Содержимое таблицы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/>
      <w:color w:val="auto"/>
      <w:sz w:val="24"/>
      <w:szCs w:val="24"/>
      <w:lang w:eastAsia="ar-SA"/>
    </w:rPr>
  </w:style>
  <w:style w:type="paragraph" w:customStyle="1" w:styleId="aff1">
    <w:name w:val="Заголовок таблицы"/>
    <w:basedOn w:val="aff0"/>
    <w:rsid w:val="0092679B"/>
    <w:pPr>
      <w:jc w:val="center"/>
    </w:pPr>
    <w:rPr>
      <w:b/>
      <w:bCs/>
    </w:rPr>
  </w:style>
  <w:style w:type="paragraph" w:customStyle="1" w:styleId="aff2">
    <w:name w:val="Содержимое врезки"/>
    <w:basedOn w:val="a9"/>
    <w:rsid w:val="0092679B"/>
    <w:pPr>
      <w:suppressAutoHyphens/>
      <w:spacing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Iauiue">
    <w:name w:val="Iau?iue"/>
    <w:rsid w:val="0092679B"/>
    <w:pPr>
      <w:widowControl w:val="0"/>
      <w:suppressAutoHyphens/>
      <w:overflowPunct w:val="0"/>
      <w:autoSpaceDE w:val="0"/>
      <w:textAlignment w:val="baseline"/>
    </w:pPr>
    <w:rPr>
      <w:rFonts w:ascii="Times New Roman" w:eastAsia="Arial" w:hAnsi="Times New Roman"/>
      <w:lang w:eastAsia="ar-SA"/>
    </w:rPr>
  </w:style>
  <w:style w:type="paragraph" w:customStyle="1" w:styleId="310">
    <w:name w:val="Основной текст 31"/>
    <w:basedOn w:val="a"/>
    <w:rsid w:val="0092679B"/>
    <w:pPr>
      <w:suppressAutoHyphens/>
      <w:spacing w:after="120" w:line="240" w:lineRule="auto"/>
    </w:pPr>
    <w:rPr>
      <w:rFonts w:ascii="Times New Roman" w:eastAsia="Times New Roman" w:hAnsi="Times New Roman"/>
      <w:color w:val="auto"/>
      <w:sz w:val="16"/>
      <w:szCs w:val="16"/>
      <w:lang w:eastAsia="ar-SA"/>
    </w:rPr>
  </w:style>
  <w:style w:type="paragraph" w:customStyle="1" w:styleId="3-016">
    <w:name w:val="Стиль Заголовок 3 + малые прописные Справа:  -01 см Перед:  6 пт..."/>
    <w:basedOn w:val="3"/>
    <w:rsid w:val="0092679B"/>
    <w:pPr>
      <w:keepLines/>
      <w:widowControl w:val="0"/>
      <w:tabs>
        <w:tab w:val="left" w:pos="720"/>
      </w:tabs>
      <w:suppressAutoHyphens/>
      <w:overflowPunct w:val="0"/>
      <w:autoSpaceDE w:val="0"/>
      <w:spacing w:before="120" w:after="0" w:line="240" w:lineRule="auto"/>
      <w:ind w:firstLine="540"/>
      <w:textAlignment w:val="baseline"/>
    </w:pPr>
    <w:rPr>
      <w:rFonts w:eastAsia="Times New Roman"/>
      <w:b/>
      <w:bCs/>
      <w:i w:val="0"/>
      <w:color w:val="auto"/>
      <w:spacing w:val="0"/>
      <w:szCs w:val="24"/>
      <w:lang w:eastAsia="ar-SA"/>
    </w:rPr>
  </w:style>
  <w:style w:type="paragraph" w:customStyle="1" w:styleId="WW-">
    <w:name w:val="WW-Обычный (веб)"/>
    <w:basedOn w:val="a"/>
    <w:rsid w:val="0092679B"/>
    <w:pPr>
      <w:suppressAutoHyphens/>
      <w:spacing w:before="100" w:after="100" w:line="240" w:lineRule="auto"/>
    </w:pPr>
    <w:rPr>
      <w:rFonts w:ascii="Times New Roman" w:eastAsia="Times New Roman" w:hAnsi="Times New Roman"/>
      <w:color w:val="auto"/>
      <w:sz w:val="24"/>
      <w:szCs w:val="20"/>
      <w:lang w:eastAsia="ar-SA"/>
    </w:rPr>
  </w:style>
  <w:style w:type="paragraph" w:customStyle="1" w:styleId="ConsNormal">
    <w:name w:val="ConsNormal"/>
    <w:rsid w:val="0092679B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Текст1"/>
    <w:basedOn w:val="a"/>
    <w:rsid w:val="0092679B"/>
    <w:pPr>
      <w:suppressAutoHyphens/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ar-SA"/>
    </w:rPr>
  </w:style>
  <w:style w:type="paragraph" w:customStyle="1" w:styleId="txt">
    <w:name w:val="txt"/>
    <w:basedOn w:val="a"/>
    <w:rsid w:val="0092679B"/>
    <w:pPr>
      <w:suppressAutoHyphens/>
      <w:spacing w:before="15" w:after="15" w:line="240" w:lineRule="auto"/>
      <w:ind w:left="15" w:right="15"/>
      <w:jc w:val="both"/>
    </w:pPr>
    <w:rPr>
      <w:rFonts w:ascii="Verdana" w:eastAsia="Times New Roman" w:hAnsi="Verdana"/>
      <w:color w:val="000000"/>
      <w:sz w:val="17"/>
      <w:szCs w:val="17"/>
      <w:lang w:eastAsia="ar-SA"/>
    </w:rPr>
  </w:style>
  <w:style w:type="paragraph" w:styleId="aff3">
    <w:name w:val="Normal (Web)"/>
    <w:basedOn w:val="a"/>
    <w:rsid w:val="0092679B"/>
    <w:pPr>
      <w:spacing w:before="100" w:beforeAutospacing="1" w:after="119" w:line="240" w:lineRule="auto"/>
    </w:pPr>
    <w:rPr>
      <w:rFonts w:ascii="Times New Roman" w:eastAsia="Times New Roman" w:hAnsi="Times New Roman"/>
      <w:color w:val="auto"/>
      <w:sz w:val="24"/>
      <w:szCs w:val="24"/>
      <w:lang w:eastAsia="ru-RU"/>
    </w:rPr>
  </w:style>
  <w:style w:type="paragraph" w:customStyle="1" w:styleId="HEADERTEXT0">
    <w:name w:val=".HEADERTEXT"/>
    <w:rsid w:val="0092679B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2B4279"/>
      <w:sz w:val="22"/>
      <w:szCs w:val="22"/>
    </w:rPr>
  </w:style>
  <w:style w:type="paragraph" w:customStyle="1" w:styleId="UNFORMATTEXT">
    <w:name w:val=".UNFORMATTEXT"/>
    <w:rsid w:val="0092679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4"/>
      <w:szCs w:val="24"/>
    </w:rPr>
  </w:style>
  <w:style w:type="paragraph" w:customStyle="1" w:styleId="FORMATTEXT">
    <w:name w:val=".FORMATTEXT"/>
    <w:rsid w:val="0092679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f">
    <w:name w:val="f"/>
    <w:basedOn w:val="a1"/>
    <w:rsid w:val="0092679B"/>
  </w:style>
  <w:style w:type="character" w:styleId="aff4">
    <w:name w:val="Hyperlink"/>
    <w:uiPriority w:val="99"/>
    <w:unhideWhenUsed/>
    <w:rsid w:val="0092679B"/>
    <w:rPr>
      <w:color w:val="0000FF"/>
      <w:u w:val="single"/>
    </w:rPr>
  </w:style>
  <w:style w:type="character" w:styleId="aff5">
    <w:name w:val="Emphasis"/>
    <w:qFormat/>
    <w:locked/>
    <w:rsid w:val="0092679B"/>
    <w:rPr>
      <w:i/>
      <w:iCs/>
    </w:rPr>
  </w:style>
  <w:style w:type="paragraph" w:customStyle="1" w:styleId="aff6">
    <w:basedOn w:val="a"/>
    <w:next w:val="a9"/>
    <w:rsid w:val="005D1A95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table" w:styleId="aff7">
    <w:name w:val="Table Grid"/>
    <w:basedOn w:val="a2"/>
    <w:locked/>
    <w:rsid w:val="005D1A9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39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13" Type="http://schemas.openxmlformats.org/officeDocument/2006/relationships/hyperlink" Target="consultantplus://offline/ref=9B6D812BC3AD9B9F839876A387041E214C22FF700554C575F184BF8D30668219C15CDB6DB13B3402N7E5N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B6D812BC3AD9B9F839876A387041E214C22FF700554C575F184BF8D30668219C15CDB6DB13B3507N7E8N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1102&amp;dst=3688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file:///C:\Users\A_Pochivalova.I-VOLGA\Desktop\2%20&#1055;&#1088;&#1086;&#1077;&#1082;&#1090;%20&#1055;&#1047;&#1047;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A_Pochivalova.I-VOLGA\Desktop\2%20&#1055;&#1088;&#1086;&#1077;&#1082;&#1090;%20&#1055;&#1047;&#1047;.doc" TargetMode="External"/><Relationship Id="rId14" Type="http://schemas.openxmlformats.org/officeDocument/2006/relationships/hyperlink" Target="https://login.consultant.ru/link/?req=doc&amp;base=LAW&amp;n=461102&amp;dst=36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3AE1C-364C-4DE7-B12C-5D101C0FA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</Pages>
  <Words>3746</Words>
  <Characters>21358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ПРОЕКТ</vt:lpstr>
    </vt:vector>
  </TitlesOfParts>
  <Company/>
  <LinksUpToDate>false</LinksUpToDate>
  <CharactersWithSpaces>25054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ПРОЕКТ</dc:title>
  <dc:subject/>
  <dc:creator>SASHA</dc:creator>
  <cp:keywords/>
  <dc:description/>
  <cp:lastModifiedBy>arhitektura</cp:lastModifiedBy>
  <cp:revision>42</cp:revision>
  <cp:lastPrinted>2022-05-12T13:07:00Z</cp:lastPrinted>
  <dcterms:created xsi:type="dcterms:W3CDTF">2021-10-01T06:58:00Z</dcterms:created>
  <dcterms:modified xsi:type="dcterms:W3CDTF">2025-01-24T08:48:00Z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