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4C" w:rsidRDefault="00AB064C" w:rsidP="00AB064C">
      <w:pPr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AB064C" w:rsidRDefault="00AB064C" w:rsidP="00AB064C">
      <w:pPr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773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B5C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CC4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7678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7B5C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CC4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</w:t>
      </w:r>
      <w:r w:rsidR="000E4EB6" w:rsidRPr="00CC4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CC46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Серафимовичского муниципального района Волгоградской области аукциона </w:t>
      </w:r>
      <w:r w:rsidRPr="0037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0E26A0" w:rsidRPr="00376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продаже земельных участков, государственная собственность на которые не разграничена</w:t>
      </w:r>
    </w:p>
    <w:p w:rsidR="00F25072" w:rsidRDefault="00AB064C" w:rsidP="00F25072">
      <w:pPr>
        <w:pStyle w:val="a4"/>
        <w:numPr>
          <w:ilvl w:val="0"/>
          <w:numId w:val="1"/>
        </w:numPr>
        <w:ind w:left="0"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1E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E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="00F25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E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2021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1E7B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127-р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проведении аукциона по продаже земельных участков, государственная собственность на которые не разграничена» </w:t>
      </w:r>
      <w:r w:rsidR="00AF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Серафимовичского муниципального района Волгоградской области, проводит аукцион по продаже земельных участков, государственная собственность на которые не разграничена.</w:t>
      </w:r>
    </w:p>
    <w:p w:rsidR="00F25072" w:rsidRDefault="0077316B" w:rsidP="00F25072">
      <w:pPr>
        <w:pStyle w:val="a4"/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аукциона: </w:t>
      </w:r>
    </w:p>
    <w:p w:rsidR="00F25072" w:rsidRDefault="0077316B" w:rsidP="00F25072">
      <w:pPr>
        <w:pStyle w:val="a4"/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="00F8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участка, государственная собственность на который не разграничена, с открытой формой подачи предложений о </w:t>
      </w:r>
      <w:r w:rsidR="00F8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34:27: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140004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расположенный по адресу: Волгоградская область, Серафимовичский район,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Малахов,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 кв.м., с разрешенным использованием: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Начальная (минимальная) цена годовой арендной платы – 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четырнадцать тысяч</w:t>
      </w:r>
      <w:r w:rsidR="00F2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копеек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рублей. Шаг аукциона составляет 3 % - 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423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 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копеек) рубля. Размер задатка – </w:t>
      </w:r>
      <w:r w:rsidR="0077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2820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7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тысячи восемьсот двадцать рублей 00 копеек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рубля.</w:t>
      </w:r>
    </w:p>
    <w:p w:rsidR="00F25072" w:rsidRDefault="00AB2175" w:rsidP="00F25072">
      <w:pPr>
        <w:pStyle w:val="a4"/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№ 2 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</w:t>
      </w:r>
      <w:r w:rsidR="004F11BD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участка, государственная собственность на который не разграничена, с открытой формой подачи предложений о 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="004F11BD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F11BD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34:27: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140004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расположенный по адресу: Волгоградская область, Серафимовичский район,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Малахов,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 кв.м., с разрешенным использованием: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Начальная (минимальная) цена годовой арендной платы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четырнадцать тысяч</w:t>
      </w:r>
      <w:r w:rsidR="00F2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рублей 00 копеек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рублей. Шаг аукциона составляет 3 %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423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копеек) рубля. Размер задатка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2820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тысячи восемьсот двадцать рублей 00 копеек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рубля.</w:t>
      </w:r>
    </w:p>
    <w:p w:rsidR="004F11BD" w:rsidRDefault="00AB2175" w:rsidP="004F11BD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231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№ 3 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</w:t>
      </w:r>
      <w:r w:rsidR="004F11BD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участка, государственная собственность на который не разграничена, с открытой формой подачи предложений о 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="004F11BD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F11BD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4F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кадастровый номер 34:27: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140004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расположенный по адресу: Волгоградская область, Серафимовичский район,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Малахов,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 кв.м., с разрешенным использованием: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Начальная (минимальная) цена годовой арендной платы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четырнадцать тысяч</w:t>
      </w:r>
      <w:r w:rsidR="00F2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рублей 00 копеек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рублей. Шаг аукциона составляет 3 %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423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копеек) рубля. Размер задатка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2820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тысячи восемьсот двадцать рублей 00 копеек</w:t>
      </w:r>
      <w:r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рубля.</w:t>
      </w:r>
      <w:r w:rsid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064C" w:rsidRPr="0077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 и с</w:t>
      </w:r>
      <w:r w:rsidR="00AB064C" w:rsidRPr="0077316B">
        <w:rPr>
          <w:rFonts w:ascii="Times New Roman" w:eastAsia="Calibri" w:hAnsi="Times New Roman" w:cs="Times New Roman"/>
          <w:color w:val="000000"/>
          <w:sz w:val="24"/>
          <w:szCs w:val="24"/>
        </w:rPr>
        <w:t>ведения о земельн</w:t>
      </w:r>
      <w:r w:rsidR="00AB064C" w:rsidRPr="0077316B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B064C" w:rsidRPr="0077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 w:rsidR="00AB064C" w:rsidRPr="0077316B">
        <w:rPr>
          <w:rFonts w:ascii="Times New Roman" w:hAnsi="Times New Roman" w:cs="Times New Roman"/>
          <w:color w:val="000000"/>
          <w:sz w:val="24"/>
          <w:szCs w:val="24"/>
        </w:rPr>
        <w:t xml:space="preserve">ах указаны в </w:t>
      </w:r>
      <w:r w:rsidR="00AB064C" w:rsidRPr="0077316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  <w:r w:rsidR="004F11BD" w:rsidRPr="004F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4C" w:rsidRPr="008640C6" w:rsidRDefault="00AB064C" w:rsidP="00F25072">
      <w:pPr>
        <w:pStyle w:val="a4"/>
        <w:numPr>
          <w:ilvl w:val="0"/>
          <w:numId w:val="1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</w:t>
      </w:r>
      <w:r w:rsidR="004F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11B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F11BD" w:rsidRPr="008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86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Серафимовичского муниципального района Волгоградской области</w:t>
      </w:r>
      <w:r w:rsidRPr="00864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64C" w:rsidRPr="00724E31" w:rsidRDefault="00AB064C" w:rsidP="00F25072">
      <w:pPr>
        <w:numPr>
          <w:ilvl w:val="0"/>
          <w:numId w:val="1"/>
        </w:numPr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773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5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C4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6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B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24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E4EB6" w:rsidRPr="00724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24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 часов 00 минут.</w:t>
      </w:r>
    </w:p>
    <w:p w:rsidR="00AB064C" w:rsidRDefault="00AB064C" w:rsidP="00F25072">
      <w:pPr>
        <w:pStyle w:val="a4"/>
        <w:numPr>
          <w:ilvl w:val="0"/>
          <w:numId w:val="1"/>
        </w:numPr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="00AF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Серафимовичского муниципального района Волгоградской области, адрес: Волгоградская область, г. Серафимович, ул. Октябрьская, дом 61,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этаж, актовый зал.</w:t>
      </w:r>
    </w:p>
    <w:p w:rsidR="00AB064C" w:rsidRDefault="00AB064C" w:rsidP="00F25072">
      <w:pPr>
        <w:pStyle w:val="a4"/>
        <w:numPr>
          <w:ilvl w:val="0"/>
          <w:numId w:val="1"/>
        </w:numPr>
        <w:ind w:left="0" w:right="0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AB064C" w:rsidRDefault="00AB064C" w:rsidP="00F25072">
      <w:pPr>
        <w:numPr>
          <w:ilvl w:val="0"/>
          <w:numId w:val="1"/>
        </w:numPr>
        <w:ind w:left="0" w:righ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AD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часов.</w:t>
      </w:r>
    </w:p>
    <w:p w:rsidR="00AB064C" w:rsidRDefault="00AB064C" w:rsidP="00F25072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FF2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4520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E4EB6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17.00 часов.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064C" w:rsidRDefault="00AB064C" w:rsidP="004F11B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 w:rsidR="00AB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Серафимовичского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г. Серафимович, ул. Октябрьская, дом 61, кабинет 25, тел. 4-13-93, 4-46-53 в рабочие дни с 08.00 до 12.00 часов и с 13.00 до 17.00 часов.</w:t>
      </w:r>
    </w:p>
    <w:p w:rsidR="00AB064C" w:rsidRDefault="00AB064C" w:rsidP="007D689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CC46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7D6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1E7BAE" w:rsidRPr="001E7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7D6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1E7BAE" w:rsidRPr="001E7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.2021</w:t>
      </w:r>
      <w:r w:rsidR="001E7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Серафимовичского муниципального района Волгоградской области, адрес: Волгоградская область, г. Серафимович, ул. Октябрьская,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</w:p>
    <w:p w:rsidR="007D689D" w:rsidRDefault="007D689D" w:rsidP="007D689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64C" w:rsidRPr="005D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="00AB064C" w:rsidRPr="005D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73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B064C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73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AB064C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0E4EB6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B064C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09.00 до 09.50 часов.</w:t>
      </w:r>
    </w:p>
    <w:p w:rsidR="007D689D" w:rsidRDefault="007D689D" w:rsidP="007D689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64C" w:rsidRPr="007D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является открытым по форме подачи предложений о цене предмета аукциона. Предложения о цене предмета аукциона заявляются открыто в ходе проведения аукциона.</w:t>
      </w:r>
    </w:p>
    <w:p w:rsidR="007D689D" w:rsidRDefault="007D689D" w:rsidP="007D689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064C" w:rsidRPr="007D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AB064C" w:rsidRPr="007D689D" w:rsidRDefault="007D689D" w:rsidP="007D689D">
      <w:pPr>
        <w:numPr>
          <w:ilvl w:val="0"/>
          <w:numId w:val="1"/>
        </w:numPr>
        <w:spacing w:before="100" w:beforeAutospacing="1"/>
        <w:ind w:left="0" w:right="0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064C" w:rsidRPr="007D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 по заявленному лоту.</w:t>
      </w:r>
    </w:p>
    <w:p w:rsidR="00AB064C" w:rsidRDefault="00AB064C" w:rsidP="008640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D689D" w:rsidRDefault="00AB064C" w:rsidP="007D689D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AB064C" w:rsidRPr="007D689D" w:rsidRDefault="00AB064C" w:rsidP="007D689D">
      <w:pPr>
        <w:pStyle w:val="a4"/>
        <w:numPr>
          <w:ilvl w:val="0"/>
          <w:numId w:val="1"/>
        </w:numPr>
        <w:ind w:left="0" w:right="0" w:firstLine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Серафимовичского муниципального района Волгоградской области по следующим реквизитам: </w:t>
      </w:r>
    </w:p>
    <w:p w:rsidR="00301A45" w:rsidRDefault="00AB064C" w:rsidP="00AB064C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 3427100644, КПП 34</w:t>
      </w:r>
      <w:r w:rsid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2701001;</w:t>
      </w:r>
    </w:p>
    <w:p w:rsidR="00301A45" w:rsidRDefault="00301A45" w:rsidP="00AB064C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Получатель: </w:t>
      </w:r>
      <w:r w:rsidR="00AB064C"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УФК по </w:t>
      </w:r>
      <w:r w:rsidR="00AB064C"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 w:rsidR="00AB064C" w:rsidRPr="00301A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="00AB064C"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л/с 05293037120 </w:t>
      </w:r>
      <w:r w:rsidR="00AF5786"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</w:t>
      </w:r>
      <w:r w:rsidR="00AB064C"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Серафимовичского муниципальног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района Волгоградской области);</w:t>
      </w:r>
      <w:r w:rsidR="00AB064C"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01A45" w:rsidRDefault="00301A45" w:rsidP="00AB064C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банка: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Отделение </w:t>
      </w: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банка России//</w:t>
      </w: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УФК по </w:t>
      </w:r>
      <w:r w:rsidRPr="00301A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г.Волгоград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01A45" w:rsidRDefault="00301A45" w:rsidP="00AB064C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Казначейский счет: 03232643186500002900, </w:t>
      </w: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БИК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180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6101, ОКТМО 18650000, КБК: 0, </w:t>
      </w:r>
      <w:r w:rsidR="00A053A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банковский счет (</w:t>
      </w:r>
      <w:proofErr w:type="spellStart"/>
      <w:r w:rsidR="00A053A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</w:t>
      </w:r>
      <w:proofErr w:type="spellEnd"/>
      <w:r w:rsidR="00A053A6">
        <w:rPr>
          <w:rFonts w:ascii="Times New Roman" w:eastAsia="Times New Roman" w:hAnsi="Times New Roman" w:cs="Times New Roman"/>
          <w:sz w:val="24"/>
          <w:szCs w:val="24"/>
          <w:lang w:eastAsia="ar-SA"/>
        </w:rPr>
        <w:t>. счет) 401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02810</w:t>
      </w:r>
      <w:r w:rsidR="00A053A6">
        <w:rPr>
          <w:rFonts w:ascii="Times New Roman" w:eastAsia="Times New Roman" w:hAnsi="Times New Roman" w:cs="Times New Roman"/>
          <w:sz w:val="24"/>
          <w:szCs w:val="24"/>
          <w:lang w:eastAsia="ar-SA"/>
        </w:rPr>
        <w:t>44537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00000</w:t>
      </w:r>
      <w:r w:rsidR="00A053A6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AB064C"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064C" w:rsidRDefault="00AB064C" w:rsidP="00AB064C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1A45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301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 w:rsidRPr="0030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7D689D" w:rsidRPr="0030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C4606" w:rsidRPr="0030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</w:t>
      </w:r>
      <w:r w:rsidR="007D689D" w:rsidRPr="0030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</w:t>
      </w:r>
      <w:r w:rsidRPr="0030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</w:t>
      </w:r>
      <w:r w:rsidRPr="00301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B064C" w:rsidRPr="005D4065" w:rsidRDefault="00AB064C" w:rsidP="00AB064C">
      <w:pPr>
        <w:ind w:left="0" w:right="-1" w:firstLine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продавца рекомендуем перечислять задаток не позднее </w:t>
      </w:r>
      <w:r w:rsidR="00AB2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D6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D4065" w:rsidRPr="005D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08.2021 г.</w:t>
      </w:r>
    </w:p>
    <w:p w:rsidR="00AB064C" w:rsidRDefault="00AB064C" w:rsidP="001D1923">
      <w:pPr>
        <w:ind w:left="425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Заявка на участие в аукционе, поступившая по истечении срока приема заявок, возвращается заявителю в день ее поступления.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</w:t>
      </w:r>
      <w:r w:rsidR="00AF5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администрации Серафимовичского муниципального района Волгоградской области мож</w:t>
      </w:r>
      <w:r w:rsidR="001D1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</w:t>
      </w:r>
      <w:r w:rsidR="001D1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и юридической документацией, в том числе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заявки на участие в торгах, проектом договора купли - продажи земельного участка и получить информацию о местоположении участков для осмотра их на местности. Получить информацию о земельных участках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предмета аукциона.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Границы земельных участков указаны в </w:t>
      </w:r>
      <w:r>
        <w:rPr>
          <w:rFonts w:ascii="Times New Roman" w:eastAsia="Calibri" w:hAnsi="Times New Roman" w:cs="Times New Roman"/>
          <w:color w:val="000000"/>
          <w:szCs w:val="16"/>
        </w:rPr>
        <w:t>выписках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можно ознакомиться в администрации Серафимовичского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Волгоградской области,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Победителем аукциона признается участник, предложивший наиболее высокую цену.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Аукцион признается несостоявшимся в соответствии с п. 19 ст. 39.12 Земельного кодекса Российской Федерации.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 победителем аукциона заключается договор купли - продажи (приложение № 3) земельного участка в соответствии с условиями опубликованного проекта договора купли - продажи земельного участка.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 w:rsidR="00AF578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купли - продажи земельного участка в десятидневный срок со дня составления протокола о результатах аукциона. При этом размер цены продажи земельного участка определяется в размере, предложенном победителем аукциона. Не допускается заключение договора купли - продажи ранее, чем через десять дней со дня размещения информации о результатах аукциона на официальном сайте. 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r w:rsidR="00AF578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купли - продажи земельного участка в течение десяти дней со дня рассмотрения указанной заявки. При этом размер цены продажи земельного участка устанавливается в размере, равном начальной цене предмета аукциона. 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Перечисление цены земельного участка с учетом вычета суммы задатка производится по реквизитам, указанным в проекте договора купли - продажи (приложение № 3) до момента подписания договора купли - продажи. Задаток зачисляется в счет оплаты стоимости земельного участка.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При уклонении или отказе победителя аукциона от заключения договора купли - продажи земельного участка задаток ему не возвращается.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 w:rsidR="00AF578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об отказе в проведении аукциона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="00AF578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AB064C" w:rsidRDefault="00AB064C" w:rsidP="001D1923">
      <w:pPr>
        <w:ind w:left="0" w:righ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Аукцион проводится в следующем порядке: 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купли-продажи в соответствии с этой ценой;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аукциона;</w:t>
      </w:r>
    </w:p>
    <w:p w:rsidR="00AB064C" w:rsidRDefault="00AB064C" w:rsidP="00AB064C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AB064C" w:rsidRDefault="00AB064C" w:rsidP="00AB064C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Ознакомиться с формой заявки и проектом договора купли – продажи земельного участка можно на официальном сайте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http://serad.ru/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 «Торги», а также на официальном сайте Российской Федерации для размещения информации о проведении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7"/>
        <w:gridCol w:w="853"/>
        <w:gridCol w:w="295"/>
        <w:gridCol w:w="1406"/>
        <w:gridCol w:w="11"/>
        <w:gridCol w:w="1847"/>
        <w:gridCol w:w="127"/>
        <w:gridCol w:w="851"/>
        <w:gridCol w:w="2268"/>
      </w:tblGrid>
      <w:tr w:rsidR="00AB064C" w:rsidTr="009D2009">
        <w:trPr>
          <w:trHeight w:val="30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AB064C" w:rsidTr="009D2009">
        <w:trPr>
          <w:trHeight w:val="256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Pr="007D689D" w:rsidRDefault="00AB064C" w:rsidP="007D689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7D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7D6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продаже земельных  участков, государственная собственность на которые не разграничена</w:t>
            </w:r>
          </w:p>
        </w:tc>
      </w:tr>
      <w:tr w:rsidR="00AB064C" w:rsidTr="009D2009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AB064C" w:rsidTr="00C11CEE">
        <w:trPr>
          <w:trHeight w:val="67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2335D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</w:t>
            </w:r>
            <w:r w:rsidR="00233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</w:t>
            </w:r>
            <w:r w:rsidR="00233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продажи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правах, ограничениях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обременениях</w:t>
            </w:r>
          </w:p>
        </w:tc>
      </w:tr>
      <w:tr w:rsidR="00AB064C" w:rsidTr="00C11CEE">
        <w:trPr>
          <w:trHeight w:val="125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68" w:rsidRDefault="00AB064C" w:rsidP="000E4EB6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Земельный участок (земли населенных пунктов),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34:27:</w:t>
            </w:r>
            <w:r w:rsidR="00DD5D0F">
              <w:rPr>
                <w:rFonts w:ascii="Times New Roman" w:hAnsi="Times New Roman" w:cs="Times New Roman"/>
                <w:sz w:val="16"/>
                <w:szCs w:val="16"/>
              </w:rPr>
              <w:t>140004:137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площадью </w:t>
            </w:r>
            <w:r w:rsidR="000E4E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DD5D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,0 кв.м., расположенный по адресу: Волгоградская область, Серафимовичский район, </w:t>
            </w:r>
          </w:p>
          <w:p w:rsidR="00AB064C" w:rsidRPr="000E4EB6" w:rsidRDefault="00AB064C" w:rsidP="00DD5D0F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r w:rsidR="00DD5D0F">
              <w:rPr>
                <w:rFonts w:ascii="Times New Roman" w:hAnsi="Times New Roman" w:cs="Times New Roman"/>
                <w:sz w:val="16"/>
                <w:szCs w:val="16"/>
              </w:rPr>
              <w:t>Малахов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064C" w:rsidRPr="000E4EB6" w:rsidRDefault="00AB064C" w:rsidP="000E4EB6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="000E4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ведения личного подсобного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DD5D0F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4C" w:rsidRDefault="00DD5D0F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  <w:tr w:rsidR="00AB064C" w:rsidTr="009D2009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2</w:t>
            </w:r>
          </w:p>
        </w:tc>
      </w:tr>
      <w:tr w:rsidR="00AB064C" w:rsidTr="00C11CEE">
        <w:trPr>
          <w:trHeight w:val="115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F" w:rsidRDefault="00AB064C" w:rsidP="00DD5D0F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Земельный участок (земли населенных пунктов),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r w:rsidR="00DD5D0F">
              <w:rPr>
                <w:rFonts w:ascii="Times New Roman" w:hAnsi="Times New Roman" w:cs="Times New Roman"/>
                <w:sz w:val="16"/>
                <w:szCs w:val="16"/>
              </w:rPr>
              <w:t>34:27:140004:138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D5D0F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5000,0 кв.м., расположенный по адресу: Волгоградская область, Серафимовичский район, </w:t>
            </w:r>
          </w:p>
          <w:p w:rsidR="00AB064C" w:rsidRDefault="00DD5D0F" w:rsidP="00DD5D0F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Малахов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064C" w:rsidRDefault="001103A7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DD5D0F" w:rsidP="001103A7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4C" w:rsidRDefault="00DD5D0F" w:rsidP="001103A7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D68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tabs>
                <w:tab w:val="left" w:pos="1457"/>
              </w:tabs>
              <w:spacing w:line="276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  <w:tr w:rsidR="00DD5D0F" w:rsidTr="009D2009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5D0F" w:rsidRDefault="00DD5D0F" w:rsidP="007D689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3</w:t>
            </w:r>
          </w:p>
        </w:tc>
      </w:tr>
      <w:tr w:rsidR="00DD5D0F" w:rsidTr="00C11CEE">
        <w:trPr>
          <w:trHeight w:val="1253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F" w:rsidRDefault="00DD5D0F" w:rsidP="00BB6E97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Земельный участок (земли населенных пунктов),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34:27:140004:139, площадью 5000,0 кв.м., расположенный по адресу: Волгоградская область, Серафимовичский район, </w:t>
            </w:r>
          </w:p>
          <w:p w:rsidR="00DD5D0F" w:rsidRPr="000E4EB6" w:rsidRDefault="00DD5D0F" w:rsidP="00BB6E97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Малахов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D0F" w:rsidRDefault="00DD5D0F" w:rsidP="00BB6E97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D5D0F" w:rsidRPr="000E4EB6" w:rsidRDefault="00DD5D0F" w:rsidP="00BB6E97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F" w:rsidRDefault="00DD5D0F" w:rsidP="00BB6E97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D0F" w:rsidRDefault="00DD5D0F" w:rsidP="00BB6E97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0F" w:rsidRDefault="00DD5D0F" w:rsidP="00BB6E97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2335D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Технические возможности присоединения (подключения) объект</w:t>
            </w:r>
            <w:r w:rsidR="0023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 инженерным сетям </w:t>
            </w:r>
          </w:p>
        </w:tc>
      </w:tr>
      <w:tr w:rsidR="00AB064C" w:rsidTr="00C11CEE">
        <w:trPr>
          <w:trHeight w:val="11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нагрузка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9D2009" w:rsidTr="00C11CEE">
        <w:trPr>
          <w:trHeight w:val="11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09" w:rsidRDefault="009D2009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2,773 м3/час Возможная точка подключения к сетям водоснабжения (хозяйственно-питьевые нужды): от муниципального водопровода в районе ул. Центральная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09" w:rsidRDefault="00C11CEE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м3/час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09" w:rsidRDefault="00C11CEE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18 месяцев с даты заключения договора о подключении   к централизованным системам холодного водоснабжения и (или) водоотведения, при условии готовности сетей заказчика строительства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09" w:rsidRDefault="00C11CEE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3 лет со дня выдачи тех. условий - 20.05.2021. Обязательства ОНТ "</w:t>
            </w:r>
            <w:proofErr w:type="spellStart"/>
            <w:r w:rsidRP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Хохлачевское</w:t>
            </w:r>
            <w:proofErr w:type="spellEnd"/>
            <w:r w:rsidRP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по обеспечению подключения (технологического присоединения) объекта капитального строительства к сетям инженерно-технологического обеспечения в соответствии с данными техническими условиями прекращаются в случае,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2009" w:rsidRDefault="00C11CEE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Ставки за подключаемые нагрузки водопроводной и/или канализационной сети тарифа, утвержденного Приказом комитета тарифного регулирования Волгоградской области от 18.12.2020 № 48/49 "Об установлении тарифов на подключение (технологическое присоединение ) к централизованной системе холодного водоснабжения (питьевая вода) и водоотведения ОНТ "</w:t>
            </w:r>
            <w:proofErr w:type="spellStart"/>
            <w:r w:rsidRP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Хохлачевское</w:t>
            </w:r>
            <w:proofErr w:type="spellEnd"/>
            <w:r w:rsidRP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на 2021 год", действует с 01.07.2021 по 31.12.2021, 60,25 тыс. </w:t>
            </w:r>
            <w:proofErr w:type="spellStart"/>
            <w:r w:rsidRP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/куб. м. (без НДС).</w:t>
            </w:r>
          </w:p>
        </w:tc>
      </w:tr>
      <w:tr w:rsidR="001103A7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A7" w:rsidRDefault="001103A7" w:rsidP="003A2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Водоснабжение</w:t>
            </w:r>
          </w:p>
        </w:tc>
      </w:tr>
      <w:tr w:rsidR="001103A7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3A7" w:rsidRDefault="001103A7" w:rsidP="003A2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водоснабжения отсутствует. Необходимо п</w:t>
            </w:r>
            <w:r w:rsidR="00C11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редусмотреть устройство скважин</w:t>
            </w:r>
          </w:p>
          <w:p w:rsidR="001103A7" w:rsidRPr="0065494F" w:rsidRDefault="001103A7" w:rsidP="003A2D21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Водоотведение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9D2009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водоотведения земельн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отсутствует. Необходимо предусмотреть устройство септик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(выгребн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ям)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Теплоснабжение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9D2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возможность подключения отсутствует, т.к. земельны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участк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расположен</w:t>
            </w:r>
            <w:r w:rsidR="009D20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пределами эффективного теплоснабжения ближайших источников тепловой энергии 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Default="00AB064C" w:rsidP="003A2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 Максимальные и минимальные допустимые параметры разрешенного строительства</w:t>
            </w:r>
          </w:p>
        </w:tc>
      </w:tr>
      <w:tr w:rsidR="00AB064C" w:rsidTr="00C11CEE"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64C" w:rsidRPr="00437A4F" w:rsidRDefault="00AB064C" w:rsidP="003A2D21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границы земельного  участка расположенной вдоль фронта улицы 1метр, от остальных границ земельного участка 3 метра.</w:t>
            </w:r>
          </w:p>
          <w:p w:rsidR="00AB064C" w:rsidRPr="00437A4F" w:rsidRDefault="00AB064C" w:rsidP="003A2D21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количество этажей или предельная высота зданий, строений, сооружений: предельное количество этажей 3 этажа.</w:t>
            </w:r>
          </w:p>
          <w:p w:rsidR="00AB064C" w:rsidRDefault="00AB064C" w:rsidP="003A2D21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7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процент застройки в границах земельного участка, определяемый как отношение суммарный площади земельного участка, которая может быть застроена, ко всей площади земельного участка 70%.</w:t>
            </w:r>
          </w:p>
        </w:tc>
      </w:tr>
    </w:tbl>
    <w:p w:rsidR="00AB064C" w:rsidRDefault="00AB064C" w:rsidP="00AB064C"/>
    <w:p w:rsidR="00AB064C" w:rsidRDefault="00AB064C" w:rsidP="00AB064C"/>
    <w:p w:rsidR="00AB064C" w:rsidRDefault="00AB064C" w:rsidP="00AB064C">
      <w:bookmarkStart w:id="0" w:name="_GoBack"/>
      <w:bookmarkEnd w:id="0"/>
    </w:p>
    <w:sectPr w:rsidR="00AB064C" w:rsidSect="006B731D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48E5"/>
    <w:multiLevelType w:val="hybridMultilevel"/>
    <w:tmpl w:val="13200C3C"/>
    <w:lvl w:ilvl="0" w:tplc="BA1C5B48">
      <w:start w:val="1"/>
      <w:numFmt w:val="decimal"/>
      <w:lvlText w:val="%1."/>
      <w:lvlJc w:val="left"/>
      <w:pPr>
        <w:ind w:left="142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64C"/>
    <w:rsid w:val="000E26A0"/>
    <w:rsid w:val="000E4EB6"/>
    <w:rsid w:val="001103A7"/>
    <w:rsid w:val="00123BD3"/>
    <w:rsid w:val="001D1923"/>
    <w:rsid w:val="001E621D"/>
    <w:rsid w:val="001E7BAE"/>
    <w:rsid w:val="00204840"/>
    <w:rsid w:val="002311EE"/>
    <w:rsid w:val="002335DD"/>
    <w:rsid w:val="00234DA8"/>
    <w:rsid w:val="00301A45"/>
    <w:rsid w:val="00376B24"/>
    <w:rsid w:val="003B61C6"/>
    <w:rsid w:val="00437A4F"/>
    <w:rsid w:val="004C5068"/>
    <w:rsid w:val="004D511A"/>
    <w:rsid w:val="004F11BD"/>
    <w:rsid w:val="00507326"/>
    <w:rsid w:val="00547FE3"/>
    <w:rsid w:val="005D4065"/>
    <w:rsid w:val="006E4AD9"/>
    <w:rsid w:val="00724E31"/>
    <w:rsid w:val="007678F8"/>
    <w:rsid w:val="0077316B"/>
    <w:rsid w:val="00777440"/>
    <w:rsid w:val="007B5C34"/>
    <w:rsid w:val="007D689D"/>
    <w:rsid w:val="0082426E"/>
    <w:rsid w:val="008640C6"/>
    <w:rsid w:val="00912095"/>
    <w:rsid w:val="009D2009"/>
    <w:rsid w:val="00A053A6"/>
    <w:rsid w:val="00A3247E"/>
    <w:rsid w:val="00AB064C"/>
    <w:rsid w:val="00AB2175"/>
    <w:rsid w:val="00AD4520"/>
    <w:rsid w:val="00AF5786"/>
    <w:rsid w:val="00B22A03"/>
    <w:rsid w:val="00C11CEE"/>
    <w:rsid w:val="00CC4606"/>
    <w:rsid w:val="00DD391D"/>
    <w:rsid w:val="00DD5D0F"/>
    <w:rsid w:val="00F25072"/>
    <w:rsid w:val="00F8371A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A4239-3A78-4096-A261-374EC854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4C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4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B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2021-07-15T06:28:00Z</dcterms:created>
  <dcterms:modified xsi:type="dcterms:W3CDTF">2021-07-19T13:05:00Z</dcterms:modified>
</cp:coreProperties>
</file>