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4C" w:rsidRDefault="00AB064C" w:rsidP="00AB064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AB064C" w:rsidRDefault="00AB064C" w:rsidP="00AB064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E35C46" w:rsidRPr="00E35C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09</w:t>
      </w:r>
      <w:r w:rsidRPr="00E35C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7678F8" w:rsidRPr="00E35C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</w:t>
      </w:r>
      <w:r w:rsidR="00E35C46" w:rsidRPr="00E35C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9</w:t>
      </w:r>
      <w:r w:rsidRPr="00E35C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</w:t>
      </w:r>
      <w:r w:rsidR="000E4EB6" w:rsidRPr="00E35C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 w:rsidRPr="00E35C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 w:rsidRP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администрацией Серафимовичского муниципального района Волгоградской области аукциона </w:t>
      </w:r>
      <w:r w:rsidRPr="00376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№ </w:t>
      </w:r>
      <w:r w:rsidR="00954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продаже земельн</w:t>
      </w:r>
      <w:r w:rsidR="00954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 w:rsidR="00954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государственная собственность на которы</w:t>
      </w:r>
      <w:r w:rsidR="00954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 разграничена</w:t>
      </w:r>
    </w:p>
    <w:p w:rsidR="00F25072" w:rsidRDefault="00AB064C" w:rsidP="00F25072">
      <w:pPr>
        <w:pStyle w:val="a4"/>
        <w:numPr>
          <w:ilvl w:val="0"/>
          <w:numId w:val="1"/>
        </w:numPr>
        <w:ind w:left="0" w:right="-1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09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2021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проведении аукциона по продаже земельн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государственная собственность на которы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разграничена»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Серафимовичского муниципального района Волгоградской области, проводит аукцион по продаже земельн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государственная собственность на которы</w:t>
      </w:r>
      <w:r w:rsidR="00954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разграничена.</w:t>
      </w:r>
    </w:p>
    <w:p w:rsidR="00F25072" w:rsidRDefault="0077316B" w:rsidP="00F25072">
      <w:pPr>
        <w:pStyle w:val="a4"/>
        <w:ind w:left="0" w:right="-1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 аукциона: </w:t>
      </w:r>
    </w:p>
    <w:p w:rsidR="00F25072" w:rsidRDefault="0077316B" w:rsidP="00F25072">
      <w:pPr>
        <w:pStyle w:val="a4"/>
        <w:ind w:left="0" w:right="-1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 1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</w:t>
      </w:r>
      <w:r w:rsidR="00F83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участка, государственная собственность на который не разграничена, с открытой формой подачи предложений о </w:t>
      </w:r>
      <w:r w:rsidR="00F83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цене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(земли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населенных пунктов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кадастровый номер 34:27: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1000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648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расположенный по адресу: Волгоградская область, Серафимовичский район,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х. </w:t>
      </w:r>
      <w:proofErr w:type="spellStart"/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Крутовский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Молодёжная, д. 33, 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общей площадью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,0 </w:t>
      </w:r>
      <w:proofErr w:type="spellStart"/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с разрешенным использованием: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личного подсобного хозяйства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Начальная (минимальная) цена </w:t>
      </w:r>
      <w:r w:rsidR="009A20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продажи</w:t>
      </w:r>
      <w:bookmarkStart w:id="0" w:name="_GoBack"/>
      <w:bookmarkEnd w:id="0"/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двадцать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250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девятьсот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рублей. Шаг аукциона составляет 3 % - 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747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семьсот сорок семь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копеек) рубл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Размер задатка – 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498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тысячи 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девят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ьсот 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восемьдесят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F11BD" w:rsidRDefault="00AB064C" w:rsidP="004F11BD">
      <w:pPr>
        <w:autoSpaceDE w:val="0"/>
        <w:autoSpaceDN w:val="0"/>
        <w:adjustRightInd w:val="0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 и с</w:t>
      </w:r>
      <w:r w:rsidRPr="0077316B"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 w:rsidR="00E35C4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7731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 w:rsidR="00E35C46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77316B"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 w:rsidRPr="0077316B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  <w:r w:rsidR="004F11BD" w:rsidRPr="004F11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64C" w:rsidRPr="008640C6" w:rsidRDefault="00AB064C" w:rsidP="00F25072">
      <w:pPr>
        <w:pStyle w:val="a4"/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</w:t>
      </w:r>
      <w:r w:rsidR="004F1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11BD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F11BD"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 w:rsidRPr="00864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Серафимовичского муниципального района Волгоградской области</w:t>
      </w: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064C" w:rsidRPr="00724E31" w:rsidRDefault="00AB064C" w:rsidP="00F25072">
      <w:pPr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E35C46" w:rsidRPr="00E35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P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678F8" w:rsidRP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35C46" w:rsidRP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 w:rsidRP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724E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 10 часов 00 минут.</w:t>
      </w:r>
    </w:p>
    <w:p w:rsidR="00AB064C" w:rsidRDefault="00AB064C" w:rsidP="00F25072">
      <w:pPr>
        <w:pStyle w:val="a4"/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Серафимовичского муниципального района Волгоградской области, адрес: Волгоградская область, г. Серафимович, ул. Октябрьская, дом 61,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-й этаж, актовый зал.</w:t>
      </w:r>
    </w:p>
    <w:p w:rsidR="00AB064C" w:rsidRDefault="00AB064C" w:rsidP="00F25072">
      <w:pPr>
        <w:pStyle w:val="a4"/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AB064C" w:rsidRDefault="00AB064C" w:rsidP="00F25072">
      <w:pPr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AD45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35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D45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D45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AB064C" w:rsidRDefault="00AB064C" w:rsidP="00F25072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E35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D4520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до 17.00 часов.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B064C" w:rsidRDefault="00AB064C" w:rsidP="004F11B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г. Серафимович, ул. Октябрьская, дом 61, кабинет 25, тел. 4-13-93, 4-46-53 в рабочие дни с 08.00 до 12.00 часов и с 13.00 до 17.00 часов.</w:t>
      </w:r>
    </w:p>
    <w:p w:rsidR="00AB064C" w:rsidRDefault="00AB064C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E35C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07</w:t>
      </w:r>
      <w:r w:rsidR="001E7BAE" w:rsidRPr="001E7B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.0</w:t>
      </w:r>
      <w:r w:rsidR="00E35C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</w:t>
      </w:r>
      <w:r w:rsidR="001E7BAE" w:rsidRPr="001E7B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.2021</w:t>
      </w:r>
      <w:r w:rsidR="001E7B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Октябрьская,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</w:p>
    <w:p w:rsid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64C" w:rsidRPr="005D40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 w:rsidR="00AB064C" w:rsidRPr="005D40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</w:t>
      </w:r>
      <w:r w:rsidR="00AB064C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73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AB064C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AB064C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часов.</w:t>
      </w:r>
    </w:p>
    <w:p w:rsid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64C"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является открытым по форме подачи предложений о цене предмета аукциона. Предложения о цене предмета аукциона заявляются открыто в ходе проведения аукциона.</w:t>
      </w:r>
    </w:p>
    <w:p w:rsid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B064C"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AB064C" w:rsidRP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B064C"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документы, подтверждающие внесение задатка по заявленному лоту.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7D689D" w:rsidRDefault="00AB064C" w:rsidP="007D689D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AB064C" w:rsidRPr="007D689D" w:rsidRDefault="00AB064C" w:rsidP="007D689D">
      <w:pPr>
        <w:pStyle w:val="a4"/>
        <w:numPr>
          <w:ilvl w:val="0"/>
          <w:numId w:val="1"/>
        </w:numPr>
        <w:ind w:left="0" w:right="0" w:firstLine="34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301A45" w:rsidRDefault="00AB064C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3427100644, КПП 34</w:t>
      </w:r>
      <w:r w:rsid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2701001;</w:t>
      </w:r>
    </w:p>
    <w:p w:rsidR="00301A45" w:rsidRDefault="00301A45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Получатель: </w:t>
      </w:r>
      <w:r w:rsidR="00AB064C"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УФК по 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 w:rsidR="00AB064C" w:rsidRPr="00301A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л/с 05293037120 </w:t>
      </w:r>
      <w:r w:rsidR="00AF5786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Серафимовичского муниципальног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района Волгоградской области);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301A45" w:rsidRDefault="00301A45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банка: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Отделение 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Волгоград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банка России//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УФК по </w:t>
      </w:r>
      <w:r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г.Волгоград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301A45" w:rsidRDefault="00301A45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Казначейский счет: 03232643186500002900, 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БИК 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180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6101, ОКТМО 18650000, КБК: 0, </w:t>
      </w:r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банковский счет (</w:t>
      </w:r>
      <w:proofErr w:type="spellStart"/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кор</w:t>
      </w:r>
      <w:proofErr w:type="spellEnd"/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. счет) 401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02810</w:t>
      </w:r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44537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00000</w:t>
      </w:r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  <w:r w:rsidR="00AB064C"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AB064C" w:rsidRDefault="00AB064C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r w:rsidRPr="00301A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E35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CC4606"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</w:t>
      </w:r>
      <w:r w:rsidR="00E35C46" w:rsidRPr="00E35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B064C" w:rsidRPr="005D4065" w:rsidRDefault="00AB064C" w:rsidP="00AB064C">
      <w:pPr>
        <w:ind w:left="0" w:right="-1" w:firstLine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продавца рекомендуем перечислять задаток не позднее </w:t>
      </w:r>
      <w:r w:rsid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35C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09</w:t>
      </w:r>
      <w:r w:rsidR="005D4065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.2021 г.</w:t>
      </w:r>
    </w:p>
    <w:p w:rsidR="00AB064C" w:rsidRDefault="00AB064C" w:rsidP="001D1923">
      <w:pPr>
        <w:ind w:left="425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Заявка на участие в аукционе, поступившая по истечении срока приема заявок, возвращается заявителю в день ее поступления.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В администрации Серафимовичского муниципального района Волгоградской области мож</w:t>
      </w:r>
      <w:r w:rsidR="001D1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ознакомиться с </w:t>
      </w:r>
      <w:r w:rsidR="001D1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технической и юридической документацией, в том числе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формой заявки на участие в торгах, проектом договора купли - продажи земельного участка и получить информацию о местоположении участк</w:t>
      </w:r>
      <w:r w:rsidR="002C4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осмотра </w:t>
      </w:r>
      <w:r w:rsidR="002C4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местности. Получить информацию о земельн</w:t>
      </w:r>
      <w:r w:rsidR="002C4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2C4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возможно на официальном сайте администрации Серафимовичского муниципального района Волгоградской области в сети Интернет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http://serad.ru/«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Торги», а также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предмета аукциона.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Границы земельн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E35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указаны в </w:t>
      </w:r>
      <w:r>
        <w:rPr>
          <w:rFonts w:ascii="Times New Roman" w:eastAsia="Calibri" w:hAnsi="Times New Roman" w:cs="Times New Roman"/>
          <w:color w:val="000000"/>
          <w:szCs w:val="16"/>
        </w:rPr>
        <w:t>выписк</w:t>
      </w:r>
      <w:r w:rsidR="00834A9C">
        <w:rPr>
          <w:rFonts w:ascii="Times New Roman" w:eastAsia="Calibri" w:hAnsi="Times New Roman" w:cs="Times New Roman"/>
          <w:color w:val="000000"/>
          <w:szCs w:val="16"/>
        </w:rPr>
        <w:t>е</w:t>
      </w:r>
      <w:r>
        <w:rPr>
          <w:rFonts w:ascii="Times New Roman" w:eastAsia="Calibri" w:hAnsi="Times New Roman" w:cs="Times New Roman"/>
          <w:color w:val="000000"/>
          <w:szCs w:val="16"/>
        </w:rPr>
        <w:t xml:space="preserve"> из Единого государственного реестра недвижимости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можно ознакомиться в администрации Серафимовичского муниципального района Волгоградской области,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Победителем аукциона признается участник, предложивший наиболее высокую цену.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Аукцион признается несостоявшимся в соответствии с п. 19 ст. 39.12 Земельного кодекса Российской Федерации.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купли - продажи земельного участка в 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3) до момента подписания договора купли - продажи. Задаток зачисляется в счет оплаты стоимости земельного участка.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принимает решение об отказе в проведении аукциона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проведении аукциона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проведении аукциона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Аукцион проводится в следующем порядке: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купли-продажи в соответствии с этой ценой;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вправе предложить более высокую цену предмета аукциона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аукциона аукционист объявляет о продаже земельного участка, называет цену проданного земельного участка и номер билета победителя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Ознакомиться с формой заявки и проектом договора купли – продажи земельного участка можно на официальном сайте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Интернет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http://serad.ru/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раздел «Торги», а также на официальном сайте Российской Федерации для размещения информации о проведении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07"/>
        <w:gridCol w:w="853"/>
        <w:gridCol w:w="295"/>
        <w:gridCol w:w="1406"/>
        <w:gridCol w:w="11"/>
        <w:gridCol w:w="1847"/>
        <w:gridCol w:w="127"/>
        <w:gridCol w:w="851"/>
        <w:gridCol w:w="2268"/>
      </w:tblGrid>
      <w:tr w:rsidR="00AB064C" w:rsidTr="009D2009">
        <w:trPr>
          <w:trHeight w:val="30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AB064C" w:rsidTr="009D2009">
        <w:trPr>
          <w:trHeight w:val="256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Pr="007D689D" w:rsidRDefault="00AB064C" w:rsidP="00834A9C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 w:rsidR="00834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продаже земельн</w:t>
            </w:r>
            <w:r w:rsidR="00834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ого</w:t>
            </w: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участк</w:t>
            </w:r>
            <w:r w:rsidR="00834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государственная собственность на которы</w:t>
            </w:r>
            <w:r w:rsidR="00834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й</w:t>
            </w: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не разграничена</w:t>
            </w:r>
          </w:p>
        </w:tc>
      </w:tr>
      <w:tr w:rsidR="00AB064C" w:rsidTr="009D2009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AB064C" w:rsidTr="00C11CEE">
        <w:trPr>
          <w:trHeight w:val="675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2335D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</w:t>
            </w:r>
            <w:r w:rsidR="002335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 w:rsidR="002335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</w:tr>
      <w:tr w:rsidR="00AB064C" w:rsidTr="00C11CEE">
        <w:trPr>
          <w:trHeight w:val="1253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Pr="000E4EB6" w:rsidRDefault="00AB064C" w:rsidP="00B511C8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кадастровый номер 34:27:010001:648, площадью 5000,0 </w:t>
            </w:r>
            <w:proofErr w:type="spellStart"/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>кв.м</w:t>
            </w:r>
            <w:proofErr w:type="spellEnd"/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>.,</w:t>
            </w:r>
            <w:r w:rsid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расположенный по адресу: Волгоградская область, </w:t>
            </w:r>
            <w:proofErr w:type="spellStart"/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>Серафимовичский</w:t>
            </w:r>
            <w:proofErr w:type="spellEnd"/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район, </w:t>
            </w:r>
            <w:proofErr w:type="spellStart"/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>х.Крутовский</w:t>
            </w:r>
            <w:proofErr w:type="spellEnd"/>
            <w:r w:rsidR="00B511C8" w:rsidRPr="00B511C8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, ул. Молодёжная, д. 33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B064C" w:rsidRPr="000E4EB6" w:rsidRDefault="00AB064C" w:rsidP="000E4EB6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</w:t>
            </w:r>
            <w:r w:rsidR="000E4E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ведения личного подсобного хозяйства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B511C8" w:rsidP="00B511C8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DD5D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DD5D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B511C8" w:rsidP="00B511C8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4980</w:t>
            </w:r>
            <w:r w:rsidR="00DD5D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2335D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</w:t>
            </w:r>
            <w:r w:rsidR="002335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к инженерным сетям </w:t>
            </w:r>
          </w:p>
        </w:tc>
      </w:tr>
      <w:tr w:rsidR="00AB064C" w:rsidTr="00C11CEE">
        <w:trPr>
          <w:trHeight w:val="1155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1103A7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3A7" w:rsidRDefault="001103A7" w:rsidP="003A2D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1103A7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3A7" w:rsidRDefault="00B511C8" w:rsidP="003A2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Поставщик по ц</w:t>
            </w:r>
            <w:r w:rsidR="001103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ентрализованн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ому</w:t>
            </w:r>
            <w:r w:rsidR="001103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водоснабжени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</w:t>
            </w:r>
            <w:r w:rsidR="001103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отсутствует.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Тариф за подключение (технологическое подсоединение) в отношении юридических и физических лиц не утвержден.</w:t>
            </w:r>
            <w:r w:rsidR="001103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Возможн</w:t>
            </w:r>
            <w:r w:rsidR="001103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п</w:t>
            </w:r>
            <w:r w:rsid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редусмотреть устройство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водозаборной насосной </w:t>
            </w:r>
            <w:r w:rsid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скважин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ы.</w:t>
            </w:r>
          </w:p>
          <w:p w:rsidR="001103A7" w:rsidRPr="0065494F" w:rsidRDefault="001103A7" w:rsidP="003A2D21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9D2009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отсутствует. Необходимо предусмотреть устройство септик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(выгребн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ям)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9D200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Техническая возможность подключения отсутствует, т.к. земельны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расположен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 пределами эффективного теплоснабжения ближайших источников тепловой энергии 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Pr="00F5604D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60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от границы земельного  участка расположенной вдоль фронта улицы 1метр, от остальных границ земельного участка 3 метра.</w:t>
            </w:r>
          </w:p>
          <w:p w:rsidR="00AB064C" w:rsidRPr="00F5604D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60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высота зданий, строений, сооружений: предельное количество этажей 3 этажа.</w:t>
            </w:r>
          </w:p>
          <w:p w:rsidR="00AB064C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560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всей площади земельного участка 70%.</w:t>
            </w:r>
          </w:p>
        </w:tc>
      </w:tr>
    </w:tbl>
    <w:p w:rsidR="00AB064C" w:rsidRDefault="00AB064C" w:rsidP="00AB064C"/>
    <w:p w:rsidR="00AB064C" w:rsidRDefault="00AB064C" w:rsidP="00AB064C"/>
    <w:p w:rsidR="00AB064C" w:rsidRDefault="00AB064C" w:rsidP="00AB064C"/>
    <w:sectPr w:rsidR="00AB064C" w:rsidSect="006B731D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A48E5"/>
    <w:multiLevelType w:val="hybridMultilevel"/>
    <w:tmpl w:val="13200C3C"/>
    <w:lvl w:ilvl="0" w:tplc="BA1C5B48">
      <w:start w:val="1"/>
      <w:numFmt w:val="decimal"/>
      <w:lvlText w:val="%1."/>
      <w:lvlJc w:val="left"/>
      <w:pPr>
        <w:ind w:left="142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4C"/>
    <w:rsid w:val="000E26A0"/>
    <w:rsid w:val="000E4EB6"/>
    <w:rsid w:val="001103A7"/>
    <w:rsid w:val="00123BD3"/>
    <w:rsid w:val="001D1923"/>
    <w:rsid w:val="001E621D"/>
    <w:rsid w:val="001E7BAE"/>
    <w:rsid w:val="00204840"/>
    <w:rsid w:val="002311EE"/>
    <w:rsid w:val="002335DD"/>
    <w:rsid w:val="00234DA8"/>
    <w:rsid w:val="002A0AA1"/>
    <w:rsid w:val="002C47CC"/>
    <w:rsid w:val="00301A45"/>
    <w:rsid w:val="00376B24"/>
    <w:rsid w:val="003B61C6"/>
    <w:rsid w:val="00437A4F"/>
    <w:rsid w:val="004C5068"/>
    <w:rsid w:val="004D511A"/>
    <w:rsid w:val="004F11BD"/>
    <w:rsid w:val="00507326"/>
    <w:rsid w:val="00547FE3"/>
    <w:rsid w:val="005D4065"/>
    <w:rsid w:val="006E4AD9"/>
    <w:rsid w:val="00724E31"/>
    <w:rsid w:val="007678F8"/>
    <w:rsid w:val="0077316B"/>
    <w:rsid w:val="00777440"/>
    <w:rsid w:val="007B5C34"/>
    <w:rsid w:val="007D689D"/>
    <w:rsid w:val="0082426E"/>
    <w:rsid w:val="00834A9C"/>
    <w:rsid w:val="008640C6"/>
    <w:rsid w:val="00912095"/>
    <w:rsid w:val="00954B0C"/>
    <w:rsid w:val="009A207C"/>
    <w:rsid w:val="009D2009"/>
    <w:rsid w:val="00A053A6"/>
    <w:rsid w:val="00A3247E"/>
    <w:rsid w:val="00A415A7"/>
    <w:rsid w:val="00AB064C"/>
    <w:rsid w:val="00AB2175"/>
    <w:rsid w:val="00AD4520"/>
    <w:rsid w:val="00AF5786"/>
    <w:rsid w:val="00B22A03"/>
    <w:rsid w:val="00B511C8"/>
    <w:rsid w:val="00C11CEE"/>
    <w:rsid w:val="00CC4606"/>
    <w:rsid w:val="00DD391D"/>
    <w:rsid w:val="00DD5D0F"/>
    <w:rsid w:val="00E35C46"/>
    <w:rsid w:val="00F25072"/>
    <w:rsid w:val="00F5604D"/>
    <w:rsid w:val="00F8371A"/>
    <w:rsid w:val="00FF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0940"/>
  <w15:docId w15:val="{993A4239-3A78-4096-A261-374EC854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64C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64C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AB06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0A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0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7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ra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2006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2021-08-04T13:45:00Z</cp:lastPrinted>
  <dcterms:created xsi:type="dcterms:W3CDTF">2021-07-30T13:23:00Z</dcterms:created>
  <dcterms:modified xsi:type="dcterms:W3CDTF">2021-08-04T14:36:00Z</dcterms:modified>
</cp:coreProperties>
</file>