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1C" w:rsidRPr="005425B6" w:rsidRDefault="005425B6" w:rsidP="005425B6">
      <w:pPr>
        <w:pStyle w:val="ConsPlusTitlePage"/>
        <w:tabs>
          <w:tab w:val="left" w:pos="6285"/>
        </w:tabs>
        <w:rPr>
          <w:rFonts w:ascii="Times New Roman" w:hAnsi="Times New Roman" w:cs="Times New Roman"/>
          <w:sz w:val="28"/>
          <w:szCs w:val="28"/>
        </w:rPr>
      </w:pPr>
      <w:r>
        <w:tab/>
        <w:t xml:space="preserve">                             </w:t>
      </w:r>
    </w:p>
    <w:p w:rsidR="005425B6" w:rsidRPr="005425B6" w:rsidRDefault="005425B6" w:rsidP="005425B6">
      <w:pPr>
        <w:jc w:val="center"/>
        <w:rPr>
          <w:rFonts w:ascii="Times New Roman" w:hAnsi="Times New Roman" w:cs="Times New Roman"/>
          <w:sz w:val="28"/>
          <w:szCs w:val="28"/>
        </w:rPr>
      </w:pPr>
      <w:r w:rsidRPr="005425B6">
        <w:rPr>
          <w:rFonts w:ascii="Times New Roman" w:hAnsi="Times New Roman" w:cs="Times New Roman"/>
          <w:noProof/>
          <w:sz w:val="28"/>
          <w:szCs w:val="28"/>
          <w:lang w:eastAsia="ru-RU"/>
        </w:rPr>
        <w:drawing>
          <wp:inline distT="0" distB="0" distL="0" distR="0">
            <wp:extent cx="657225" cy="971550"/>
            <wp:effectExtent l="0" t="0" r="9525" b="0"/>
            <wp:docPr id="1" name="Рисунок 1"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971550"/>
                    </a:xfrm>
                    <a:prstGeom prst="rect">
                      <a:avLst/>
                    </a:prstGeom>
                    <a:noFill/>
                    <a:ln>
                      <a:noFill/>
                    </a:ln>
                  </pic:spPr>
                </pic:pic>
              </a:graphicData>
            </a:graphic>
          </wp:inline>
        </w:drawing>
      </w:r>
    </w:p>
    <w:p w:rsidR="005425B6" w:rsidRPr="005425B6" w:rsidRDefault="005425B6" w:rsidP="005425B6">
      <w:pPr>
        <w:spacing w:after="0"/>
        <w:jc w:val="center"/>
        <w:rPr>
          <w:rFonts w:ascii="Times New Roman" w:hAnsi="Times New Roman" w:cs="Times New Roman"/>
          <w:sz w:val="28"/>
          <w:szCs w:val="28"/>
        </w:rPr>
      </w:pPr>
      <w:r w:rsidRPr="005425B6">
        <w:rPr>
          <w:rFonts w:ascii="Times New Roman" w:hAnsi="Times New Roman" w:cs="Times New Roman"/>
          <w:sz w:val="28"/>
          <w:szCs w:val="28"/>
        </w:rPr>
        <w:t>ПОСТАНОВЛЕНИЕ</w:t>
      </w:r>
    </w:p>
    <w:p w:rsidR="005425B6" w:rsidRPr="005425B6" w:rsidRDefault="005425B6" w:rsidP="005425B6">
      <w:pPr>
        <w:pStyle w:val="ConsPlusNonformat"/>
        <w:jc w:val="center"/>
        <w:rPr>
          <w:rFonts w:ascii="Times New Roman" w:hAnsi="Times New Roman" w:cs="Times New Roman"/>
          <w:sz w:val="28"/>
          <w:szCs w:val="28"/>
        </w:rPr>
      </w:pPr>
      <w:r w:rsidRPr="005425B6">
        <w:rPr>
          <w:rFonts w:ascii="Times New Roman" w:hAnsi="Times New Roman" w:cs="Times New Roman"/>
          <w:sz w:val="28"/>
          <w:szCs w:val="28"/>
        </w:rPr>
        <w:t>АДМИНИСТРАЦИИ СЕРАФИМОВИЧСКОГО МУНИЦИПАЛЬНОГО РАЙОНА ВОЛГОГРАДСКОЙ ОБЛАСТИ</w:t>
      </w:r>
    </w:p>
    <w:p w:rsidR="005425B6" w:rsidRPr="005425B6" w:rsidRDefault="005425B6" w:rsidP="005425B6">
      <w:pPr>
        <w:pStyle w:val="ConsPlusNonformat"/>
        <w:rPr>
          <w:rFonts w:ascii="Times New Roman" w:hAnsi="Times New Roman" w:cs="Times New Roman"/>
          <w:sz w:val="28"/>
          <w:szCs w:val="28"/>
        </w:rPr>
      </w:pPr>
      <w:r w:rsidRPr="005425B6">
        <w:rPr>
          <w:rFonts w:ascii="Times New Roman" w:hAnsi="Times New Roman" w:cs="Times New Roman"/>
          <w:sz w:val="28"/>
          <w:szCs w:val="28"/>
        </w:rPr>
        <w:t>________________________________________________________________</w:t>
      </w:r>
    </w:p>
    <w:p w:rsidR="005425B6" w:rsidRPr="005425B6" w:rsidRDefault="005425B6" w:rsidP="005425B6">
      <w:pPr>
        <w:pStyle w:val="ConsPlusNonformat"/>
        <w:rPr>
          <w:rFonts w:ascii="Times New Roman" w:hAnsi="Times New Roman" w:cs="Times New Roman"/>
        </w:rPr>
      </w:pPr>
    </w:p>
    <w:p w:rsidR="005425B6" w:rsidRPr="00A037C9" w:rsidRDefault="005425B6" w:rsidP="00A037C9">
      <w:pPr>
        <w:pStyle w:val="ConsPlusNonformat"/>
        <w:rPr>
          <w:rFonts w:ascii="Times New Roman" w:hAnsi="Times New Roman" w:cs="Times New Roman"/>
          <w:sz w:val="24"/>
          <w:u w:val="single"/>
        </w:rPr>
      </w:pPr>
      <w:r w:rsidRPr="005425B6">
        <w:rPr>
          <w:rFonts w:ascii="Times New Roman" w:hAnsi="Times New Roman" w:cs="Times New Roman"/>
          <w:sz w:val="28"/>
          <w:szCs w:val="28"/>
        </w:rPr>
        <w:t xml:space="preserve">от </w:t>
      </w:r>
      <w:r w:rsidRPr="00F50DD5">
        <w:rPr>
          <w:rFonts w:ascii="Times New Roman" w:hAnsi="Times New Roman" w:cs="Times New Roman"/>
          <w:sz w:val="28"/>
          <w:szCs w:val="28"/>
        </w:rPr>
        <w:t xml:space="preserve"> </w:t>
      </w:r>
      <w:r w:rsidR="00542431" w:rsidRPr="00542431">
        <w:rPr>
          <w:rFonts w:ascii="Times New Roman" w:hAnsi="Times New Roman" w:cs="Times New Roman"/>
          <w:sz w:val="28"/>
          <w:szCs w:val="28"/>
          <w:u w:val="single"/>
        </w:rPr>
        <w:t>30.10.2020</w:t>
      </w:r>
      <w:r w:rsidRPr="005425B6">
        <w:rPr>
          <w:rFonts w:ascii="Times New Roman" w:hAnsi="Times New Roman" w:cs="Times New Roman"/>
          <w:sz w:val="28"/>
          <w:szCs w:val="28"/>
        </w:rPr>
        <w:t xml:space="preserve"> №  </w:t>
      </w:r>
      <w:r w:rsidR="008705C4" w:rsidRPr="008705C4">
        <w:rPr>
          <w:rFonts w:ascii="Times New Roman" w:hAnsi="Times New Roman" w:cs="Times New Roman"/>
          <w:sz w:val="28"/>
          <w:szCs w:val="28"/>
          <w:u w:val="single"/>
        </w:rPr>
        <w:t>465</w:t>
      </w:r>
    </w:p>
    <w:p w:rsidR="005425B6" w:rsidRPr="005425B6" w:rsidRDefault="005425B6" w:rsidP="005425B6">
      <w:pPr>
        <w:pStyle w:val="a9"/>
        <w:spacing w:line="238" w:lineRule="exact"/>
        <w:jc w:val="center"/>
        <w:rPr>
          <w:color w:val="000000"/>
          <w:szCs w:val="28"/>
        </w:rPr>
      </w:pPr>
    </w:p>
    <w:p w:rsidR="00AB6C1C" w:rsidRPr="00DE58E1" w:rsidRDefault="005425B6" w:rsidP="005425B6">
      <w:pPr>
        <w:pStyle w:val="a9"/>
        <w:spacing w:line="238" w:lineRule="exact"/>
        <w:jc w:val="center"/>
        <w:rPr>
          <w:szCs w:val="28"/>
        </w:rPr>
      </w:pPr>
      <w:r w:rsidRPr="005425B6">
        <w:rPr>
          <w:color w:val="000000"/>
          <w:szCs w:val="28"/>
        </w:rPr>
        <w:t>О</w:t>
      </w:r>
      <w:r>
        <w:rPr>
          <w:color w:val="000000"/>
          <w:szCs w:val="28"/>
        </w:rPr>
        <w:t>б утверждении</w:t>
      </w:r>
      <w:r w:rsidRPr="005425B6">
        <w:rPr>
          <w:color w:val="000000"/>
          <w:szCs w:val="28"/>
        </w:rPr>
        <w:t xml:space="preserve"> муниципальной программы «Молодой семье </w:t>
      </w:r>
      <w:r w:rsidRPr="005425B6">
        <w:rPr>
          <w:color w:val="000000"/>
          <w:kern w:val="1"/>
          <w:szCs w:val="28"/>
        </w:rPr>
        <w:t>–</w:t>
      </w:r>
      <w:r w:rsidRPr="005425B6">
        <w:rPr>
          <w:color w:val="000000"/>
          <w:szCs w:val="28"/>
        </w:rPr>
        <w:t xml:space="preserve"> доступное жилье» Серафимовичского муниципального района на 20</w:t>
      </w:r>
      <w:r>
        <w:rPr>
          <w:color w:val="000000"/>
          <w:szCs w:val="28"/>
        </w:rPr>
        <w:t>21</w:t>
      </w:r>
      <w:r w:rsidRPr="005425B6">
        <w:rPr>
          <w:color w:val="000000"/>
          <w:szCs w:val="28"/>
        </w:rPr>
        <w:t xml:space="preserve"> – 20</w:t>
      </w:r>
      <w:r>
        <w:rPr>
          <w:color w:val="000000"/>
          <w:szCs w:val="28"/>
        </w:rPr>
        <w:t>23</w:t>
      </w:r>
      <w:r w:rsidRPr="005425B6">
        <w:rPr>
          <w:color w:val="000000"/>
          <w:szCs w:val="28"/>
        </w:rPr>
        <w:t xml:space="preserve"> годы </w:t>
      </w:r>
    </w:p>
    <w:p w:rsidR="00AB6C1C" w:rsidRPr="00DE58E1" w:rsidRDefault="00AB6C1C">
      <w:pPr>
        <w:pStyle w:val="ConsPlusNormal"/>
        <w:jc w:val="both"/>
        <w:rPr>
          <w:rFonts w:ascii="Times New Roman" w:hAnsi="Times New Roman" w:cs="Times New Roman"/>
          <w:sz w:val="28"/>
          <w:szCs w:val="28"/>
        </w:rPr>
      </w:pPr>
    </w:p>
    <w:p w:rsidR="000C3361" w:rsidRDefault="00AB6C1C" w:rsidP="00DE58E1">
      <w:pPr>
        <w:pStyle w:val="ConsPlusNormal"/>
        <w:ind w:firstLine="540"/>
        <w:jc w:val="both"/>
        <w:rPr>
          <w:rFonts w:ascii="Times New Roman" w:hAnsi="Times New Roman" w:cs="Times New Roman"/>
          <w:sz w:val="28"/>
          <w:szCs w:val="28"/>
        </w:rPr>
      </w:pPr>
      <w:r w:rsidRPr="00DE58E1">
        <w:rPr>
          <w:rFonts w:ascii="Times New Roman" w:hAnsi="Times New Roman" w:cs="Times New Roman"/>
          <w:sz w:val="28"/>
          <w:szCs w:val="28"/>
        </w:rPr>
        <w:t xml:space="preserve">В соответствии со </w:t>
      </w:r>
      <w:hyperlink r:id="rId7" w:history="1">
        <w:r w:rsidRPr="005425B6">
          <w:rPr>
            <w:rFonts w:ascii="Times New Roman" w:hAnsi="Times New Roman" w:cs="Times New Roman"/>
            <w:sz w:val="28"/>
            <w:szCs w:val="28"/>
          </w:rPr>
          <w:t>статьей 179</w:t>
        </w:r>
      </w:hyperlink>
      <w:r w:rsidRPr="00DE58E1">
        <w:rPr>
          <w:rFonts w:ascii="Times New Roman" w:hAnsi="Times New Roman" w:cs="Times New Roman"/>
          <w:sz w:val="28"/>
          <w:szCs w:val="28"/>
        </w:rPr>
        <w:t xml:space="preserve"> Бюджетного кодекса Российской Федерации, на основании распоряжения </w:t>
      </w:r>
      <w:r w:rsidR="008E01C4">
        <w:rPr>
          <w:rFonts w:ascii="Times New Roman" w:hAnsi="Times New Roman" w:cs="Times New Roman"/>
          <w:sz w:val="28"/>
          <w:szCs w:val="28"/>
        </w:rPr>
        <w:t xml:space="preserve">и.о. </w:t>
      </w:r>
      <w:r w:rsidRPr="00DE58E1">
        <w:rPr>
          <w:rFonts w:ascii="Times New Roman" w:hAnsi="Times New Roman" w:cs="Times New Roman"/>
          <w:sz w:val="28"/>
          <w:szCs w:val="28"/>
        </w:rPr>
        <w:t xml:space="preserve">главы Серафимовичского муниципального района от </w:t>
      </w:r>
      <w:r w:rsidR="008E01C4">
        <w:rPr>
          <w:rFonts w:ascii="Times New Roman" w:hAnsi="Times New Roman" w:cs="Times New Roman"/>
          <w:sz w:val="28"/>
          <w:szCs w:val="28"/>
        </w:rPr>
        <w:t xml:space="preserve">20.10.2020 </w:t>
      </w:r>
      <w:r w:rsidRPr="005425B6">
        <w:rPr>
          <w:rFonts w:ascii="Times New Roman" w:hAnsi="Times New Roman" w:cs="Times New Roman"/>
          <w:sz w:val="28"/>
          <w:szCs w:val="28"/>
        </w:rPr>
        <w:t xml:space="preserve"> N </w:t>
      </w:r>
      <w:r w:rsidR="008E01C4">
        <w:rPr>
          <w:rFonts w:ascii="Times New Roman" w:hAnsi="Times New Roman" w:cs="Times New Roman"/>
          <w:sz w:val="28"/>
          <w:szCs w:val="28"/>
        </w:rPr>
        <w:t>249-</w:t>
      </w:r>
      <w:r w:rsidRPr="005425B6">
        <w:rPr>
          <w:rFonts w:ascii="Times New Roman" w:hAnsi="Times New Roman" w:cs="Times New Roman"/>
          <w:sz w:val="28"/>
          <w:szCs w:val="28"/>
        </w:rPr>
        <w:t>р "О подготовке муниципальной программы "Молодой семье - доступное жилье" Серафимовичского муниципального района на 20</w:t>
      </w:r>
      <w:r w:rsidR="00DE58E1" w:rsidRPr="005425B6">
        <w:rPr>
          <w:rFonts w:ascii="Times New Roman" w:hAnsi="Times New Roman" w:cs="Times New Roman"/>
          <w:sz w:val="28"/>
          <w:szCs w:val="28"/>
        </w:rPr>
        <w:t>21</w:t>
      </w:r>
      <w:r w:rsidRPr="005425B6">
        <w:rPr>
          <w:rFonts w:ascii="Times New Roman" w:hAnsi="Times New Roman" w:cs="Times New Roman"/>
          <w:sz w:val="28"/>
          <w:szCs w:val="28"/>
        </w:rPr>
        <w:t xml:space="preserve"> - 20</w:t>
      </w:r>
      <w:r w:rsidR="00DE58E1" w:rsidRPr="005425B6">
        <w:rPr>
          <w:rFonts w:ascii="Times New Roman" w:hAnsi="Times New Roman" w:cs="Times New Roman"/>
          <w:sz w:val="28"/>
          <w:szCs w:val="28"/>
        </w:rPr>
        <w:t>23</w:t>
      </w:r>
      <w:r w:rsidRPr="005425B6">
        <w:rPr>
          <w:rFonts w:ascii="Times New Roman" w:hAnsi="Times New Roman" w:cs="Times New Roman"/>
          <w:sz w:val="28"/>
          <w:szCs w:val="28"/>
        </w:rPr>
        <w:t xml:space="preserve"> годы" и в целях улучшения жилищных условий молодых семей, проживающих на территории Серафимовичского района Волгоградской области,</w:t>
      </w:r>
      <w:r w:rsidRPr="00DE58E1">
        <w:rPr>
          <w:rFonts w:ascii="Times New Roman" w:hAnsi="Times New Roman" w:cs="Times New Roman"/>
          <w:sz w:val="28"/>
          <w:szCs w:val="28"/>
        </w:rPr>
        <w:t xml:space="preserve"> </w:t>
      </w:r>
    </w:p>
    <w:p w:rsidR="00AB6C1C" w:rsidRPr="00DE58E1" w:rsidRDefault="000C3361" w:rsidP="00DE58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r w:rsidR="00AB6C1C" w:rsidRPr="00DE58E1">
        <w:rPr>
          <w:rFonts w:ascii="Times New Roman" w:hAnsi="Times New Roman" w:cs="Times New Roman"/>
          <w:sz w:val="28"/>
          <w:szCs w:val="28"/>
        </w:rPr>
        <w:t>:</w:t>
      </w:r>
    </w:p>
    <w:p w:rsidR="00AB6C1C" w:rsidRPr="00DE58E1" w:rsidRDefault="00AB6C1C" w:rsidP="00DE58E1">
      <w:pPr>
        <w:pStyle w:val="ConsPlusNormal"/>
        <w:ind w:firstLine="540"/>
        <w:jc w:val="both"/>
        <w:rPr>
          <w:rFonts w:ascii="Times New Roman" w:hAnsi="Times New Roman" w:cs="Times New Roman"/>
          <w:sz w:val="28"/>
          <w:szCs w:val="28"/>
        </w:rPr>
      </w:pPr>
      <w:r w:rsidRPr="00DE58E1">
        <w:rPr>
          <w:rFonts w:ascii="Times New Roman" w:hAnsi="Times New Roman" w:cs="Times New Roman"/>
          <w:sz w:val="28"/>
          <w:szCs w:val="28"/>
        </w:rPr>
        <w:t xml:space="preserve">1. Утвердить прилагаемую муниципальную </w:t>
      </w:r>
      <w:hyperlink w:anchor="P42" w:history="1">
        <w:r w:rsidRPr="005425B6">
          <w:rPr>
            <w:rFonts w:ascii="Times New Roman" w:hAnsi="Times New Roman" w:cs="Times New Roman"/>
            <w:sz w:val="28"/>
            <w:szCs w:val="28"/>
          </w:rPr>
          <w:t>программу</w:t>
        </w:r>
      </w:hyperlink>
      <w:r w:rsidRPr="00DE58E1">
        <w:rPr>
          <w:rFonts w:ascii="Times New Roman" w:hAnsi="Times New Roman" w:cs="Times New Roman"/>
          <w:sz w:val="28"/>
          <w:szCs w:val="28"/>
        </w:rPr>
        <w:t xml:space="preserve"> "Молодой семье - доступное жилье" Серафимовичского муниципального района на 20</w:t>
      </w:r>
      <w:r w:rsidR="000A3D8B" w:rsidRPr="00DE58E1">
        <w:rPr>
          <w:rFonts w:ascii="Times New Roman" w:hAnsi="Times New Roman" w:cs="Times New Roman"/>
          <w:sz w:val="28"/>
          <w:szCs w:val="28"/>
        </w:rPr>
        <w:t>21</w:t>
      </w:r>
      <w:r w:rsidRPr="00DE58E1">
        <w:rPr>
          <w:rFonts w:ascii="Times New Roman" w:hAnsi="Times New Roman" w:cs="Times New Roman"/>
          <w:sz w:val="28"/>
          <w:szCs w:val="28"/>
        </w:rPr>
        <w:t xml:space="preserve"> - 20</w:t>
      </w:r>
      <w:r w:rsidR="000A3D8B" w:rsidRPr="00DE58E1">
        <w:rPr>
          <w:rFonts w:ascii="Times New Roman" w:hAnsi="Times New Roman" w:cs="Times New Roman"/>
          <w:sz w:val="28"/>
          <w:szCs w:val="28"/>
        </w:rPr>
        <w:t>23 годы</w:t>
      </w:r>
      <w:r w:rsidRPr="00DE58E1">
        <w:rPr>
          <w:rFonts w:ascii="Times New Roman" w:hAnsi="Times New Roman" w:cs="Times New Roman"/>
          <w:sz w:val="28"/>
          <w:szCs w:val="28"/>
        </w:rPr>
        <w:t>.</w:t>
      </w:r>
    </w:p>
    <w:p w:rsidR="00AB6C1C" w:rsidRPr="00DE58E1" w:rsidRDefault="005425B6" w:rsidP="00DE58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B6C1C" w:rsidRPr="00DE58E1">
        <w:rPr>
          <w:rFonts w:ascii="Times New Roman" w:hAnsi="Times New Roman" w:cs="Times New Roman"/>
          <w:sz w:val="28"/>
          <w:szCs w:val="28"/>
        </w:rPr>
        <w:t xml:space="preserve">. Контроль за исполнением постановления </w:t>
      </w:r>
      <w:r w:rsidR="0009412C">
        <w:rPr>
          <w:rFonts w:ascii="Times New Roman" w:hAnsi="Times New Roman" w:cs="Times New Roman"/>
          <w:sz w:val="28"/>
          <w:szCs w:val="28"/>
        </w:rPr>
        <w:t>оставляю за собой.</w:t>
      </w:r>
    </w:p>
    <w:p w:rsidR="00AB6C1C" w:rsidRPr="00DE58E1" w:rsidRDefault="005425B6" w:rsidP="00DE58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B6C1C" w:rsidRPr="00DE58E1">
        <w:rPr>
          <w:rFonts w:ascii="Times New Roman" w:hAnsi="Times New Roman" w:cs="Times New Roman"/>
          <w:sz w:val="28"/>
          <w:szCs w:val="28"/>
        </w:rPr>
        <w:t xml:space="preserve">. Настоящее постановление вступает в силу с </w:t>
      </w:r>
      <w:r w:rsidR="00D34EEE">
        <w:rPr>
          <w:rFonts w:ascii="Times New Roman" w:hAnsi="Times New Roman" w:cs="Times New Roman"/>
          <w:sz w:val="28"/>
          <w:szCs w:val="28"/>
        </w:rPr>
        <w:t xml:space="preserve">01.01.2021 года </w:t>
      </w:r>
      <w:r w:rsidR="00AB6C1C" w:rsidRPr="00DE58E1">
        <w:rPr>
          <w:rFonts w:ascii="Times New Roman" w:hAnsi="Times New Roman" w:cs="Times New Roman"/>
          <w:sz w:val="28"/>
          <w:szCs w:val="28"/>
        </w:rPr>
        <w:t>и подлежит размещению в информационной телекоммуникационной сети Интернет на официальном сайте администрации Серафимовичского муниципального района.</w:t>
      </w:r>
    </w:p>
    <w:p w:rsidR="00AB6C1C" w:rsidRPr="00DE58E1" w:rsidRDefault="00AB6C1C" w:rsidP="00DE58E1">
      <w:pPr>
        <w:pStyle w:val="ConsPlusNormal"/>
        <w:jc w:val="both"/>
        <w:rPr>
          <w:rFonts w:ascii="Times New Roman" w:hAnsi="Times New Roman" w:cs="Times New Roman"/>
          <w:sz w:val="28"/>
          <w:szCs w:val="28"/>
        </w:rPr>
      </w:pPr>
    </w:p>
    <w:p w:rsidR="005425B6" w:rsidRPr="009B320A" w:rsidRDefault="008E01C4" w:rsidP="005425B6">
      <w:pPr>
        <w:pStyle w:val="a9"/>
        <w:jc w:val="left"/>
        <w:rPr>
          <w:szCs w:val="28"/>
        </w:rPr>
      </w:pPr>
      <w:r>
        <w:rPr>
          <w:szCs w:val="28"/>
        </w:rPr>
        <w:t>И.о. г</w:t>
      </w:r>
      <w:r w:rsidR="005425B6" w:rsidRPr="009B320A">
        <w:rPr>
          <w:szCs w:val="28"/>
        </w:rPr>
        <w:t>лав</w:t>
      </w:r>
      <w:r>
        <w:rPr>
          <w:szCs w:val="28"/>
        </w:rPr>
        <w:t>ы</w:t>
      </w:r>
      <w:r w:rsidR="005425B6" w:rsidRPr="009B320A">
        <w:rPr>
          <w:szCs w:val="28"/>
        </w:rPr>
        <w:t xml:space="preserve"> Серафимовичского муниципального</w:t>
      </w:r>
    </w:p>
    <w:p w:rsidR="005425B6" w:rsidRPr="009B320A" w:rsidRDefault="005425B6" w:rsidP="005425B6">
      <w:pPr>
        <w:pStyle w:val="a9"/>
        <w:jc w:val="left"/>
        <w:rPr>
          <w:szCs w:val="28"/>
        </w:rPr>
      </w:pPr>
      <w:r w:rsidRPr="009B320A">
        <w:rPr>
          <w:szCs w:val="28"/>
        </w:rPr>
        <w:t xml:space="preserve">района Волгоградской области                                                 </w:t>
      </w:r>
      <w:r w:rsidR="008E01C4">
        <w:rPr>
          <w:szCs w:val="28"/>
        </w:rPr>
        <w:t>Н.К. Анисимова</w:t>
      </w:r>
    </w:p>
    <w:p w:rsidR="00AB6C1C" w:rsidRPr="00DE58E1" w:rsidRDefault="00AB6C1C">
      <w:pPr>
        <w:pStyle w:val="ConsPlusNormal"/>
        <w:jc w:val="both"/>
        <w:rPr>
          <w:rFonts w:ascii="Times New Roman" w:hAnsi="Times New Roman" w:cs="Times New Roman"/>
          <w:sz w:val="28"/>
          <w:szCs w:val="28"/>
        </w:rPr>
      </w:pPr>
    </w:p>
    <w:p w:rsidR="00AB6C1C" w:rsidRPr="00DE58E1" w:rsidRDefault="00AB6C1C">
      <w:pPr>
        <w:pStyle w:val="ConsPlusNormal"/>
        <w:jc w:val="both"/>
        <w:rPr>
          <w:rFonts w:ascii="Times New Roman" w:hAnsi="Times New Roman" w:cs="Times New Roman"/>
          <w:sz w:val="28"/>
          <w:szCs w:val="28"/>
        </w:rPr>
      </w:pPr>
    </w:p>
    <w:p w:rsidR="00AB6C1C" w:rsidRPr="00DE58E1" w:rsidRDefault="00AB6C1C">
      <w:pPr>
        <w:pStyle w:val="ConsPlusNormal"/>
        <w:jc w:val="both"/>
        <w:rPr>
          <w:rFonts w:ascii="Times New Roman" w:hAnsi="Times New Roman" w:cs="Times New Roman"/>
          <w:sz w:val="28"/>
          <w:szCs w:val="28"/>
        </w:rPr>
      </w:pPr>
    </w:p>
    <w:p w:rsidR="00AB6C1C" w:rsidRPr="00DE58E1" w:rsidRDefault="00AB6C1C">
      <w:pPr>
        <w:pStyle w:val="ConsPlusNormal"/>
        <w:jc w:val="both"/>
        <w:rPr>
          <w:rFonts w:ascii="Times New Roman" w:hAnsi="Times New Roman" w:cs="Times New Roman"/>
          <w:sz w:val="28"/>
          <w:szCs w:val="28"/>
        </w:rPr>
      </w:pPr>
    </w:p>
    <w:p w:rsidR="00464DA1" w:rsidRPr="00DE58E1" w:rsidRDefault="00464DA1">
      <w:pPr>
        <w:pStyle w:val="ConsPlusNormal"/>
        <w:jc w:val="right"/>
        <w:outlineLvl w:val="0"/>
        <w:rPr>
          <w:rFonts w:ascii="Times New Roman" w:hAnsi="Times New Roman" w:cs="Times New Roman"/>
          <w:sz w:val="28"/>
          <w:szCs w:val="28"/>
        </w:rPr>
      </w:pPr>
    </w:p>
    <w:p w:rsidR="00464DA1" w:rsidRPr="00DE58E1" w:rsidRDefault="00464DA1">
      <w:pPr>
        <w:pStyle w:val="ConsPlusNormal"/>
        <w:jc w:val="right"/>
        <w:outlineLvl w:val="0"/>
        <w:rPr>
          <w:rFonts w:ascii="Times New Roman" w:hAnsi="Times New Roman" w:cs="Times New Roman"/>
          <w:sz w:val="24"/>
          <w:szCs w:val="24"/>
        </w:rPr>
      </w:pPr>
    </w:p>
    <w:p w:rsidR="00464DA1" w:rsidRPr="00DE58E1" w:rsidRDefault="00464DA1">
      <w:pPr>
        <w:pStyle w:val="ConsPlusNormal"/>
        <w:jc w:val="right"/>
        <w:outlineLvl w:val="0"/>
        <w:rPr>
          <w:rFonts w:ascii="Times New Roman" w:hAnsi="Times New Roman" w:cs="Times New Roman"/>
          <w:sz w:val="24"/>
          <w:szCs w:val="24"/>
        </w:rPr>
      </w:pPr>
    </w:p>
    <w:p w:rsidR="0009412C" w:rsidRDefault="0009412C" w:rsidP="00627B01">
      <w:pPr>
        <w:autoSpaceDE w:val="0"/>
        <w:autoSpaceDN w:val="0"/>
        <w:adjustRightInd w:val="0"/>
        <w:spacing w:after="0" w:line="240" w:lineRule="auto"/>
        <w:jc w:val="right"/>
        <w:outlineLvl w:val="0"/>
        <w:rPr>
          <w:rFonts w:ascii="Times New Roman" w:hAnsi="Times New Roman" w:cs="Times New Roman"/>
          <w:sz w:val="24"/>
          <w:szCs w:val="24"/>
        </w:rPr>
      </w:pPr>
    </w:p>
    <w:p w:rsidR="0009412C" w:rsidRDefault="0009412C" w:rsidP="00627B01">
      <w:pPr>
        <w:autoSpaceDE w:val="0"/>
        <w:autoSpaceDN w:val="0"/>
        <w:adjustRightInd w:val="0"/>
        <w:spacing w:after="0" w:line="240" w:lineRule="auto"/>
        <w:jc w:val="right"/>
        <w:outlineLvl w:val="0"/>
        <w:rPr>
          <w:rFonts w:ascii="Times New Roman" w:hAnsi="Times New Roman" w:cs="Times New Roman"/>
          <w:sz w:val="24"/>
          <w:szCs w:val="24"/>
        </w:rPr>
      </w:pPr>
    </w:p>
    <w:p w:rsidR="0009412C" w:rsidRDefault="0009412C" w:rsidP="00627B01">
      <w:pPr>
        <w:autoSpaceDE w:val="0"/>
        <w:autoSpaceDN w:val="0"/>
        <w:adjustRightInd w:val="0"/>
        <w:spacing w:after="0" w:line="240" w:lineRule="auto"/>
        <w:jc w:val="right"/>
        <w:outlineLvl w:val="0"/>
        <w:rPr>
          <w:rFonts w:ascii="Times New Roman" w:hAnsi="Times New Roman" w:cs="Times New Roman"/>
          <w:sz w:val="24"/>
          <w:szCs w:val="24"/>
        </w:rPr>
      </w:pPr>
    </w:p>
    <w:p w:rsidR="00780029" w:rsidRDefault="00780029" w:rsidP="00627B01">
      <w:pPr>
        <w:autoSpaceDE w:val="0"/>
        <w:autoSpaceDN w:val="0"/>
        <w:adjustRightInd w:val="0"/>
        <w:spacing w:after="0" w:line="240" w:lineRule="auto"/>
        <w:jc w:val="right"/>
        <w:outlineLvl w:val="0"/>
        <w:rPr>
          <w:rFonts w:ascii="Times New Roman" w:hAnsi="Times New Roman" w:cs="Times New Roman"/>
          <w:sz w:val="24"/>
          <w:szCs w:val="24"/>
        </w:rPr>
      </w:pPr>
    </w:p>
    <w:p w:rsidR="00627B01" w:rsidRDefault="00E831B6" w:rsidP="0096359F">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27B01" w:rsidRDefault="0096359F" w:rsidP="0096359F">
      <w:pPr>
        <w:tabs>
          <w:tab w:val="center" w:pos="4677"/>
          <w:tab w:val="left" w:pos="7470"/>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 xml:space="preserve">                                                              </w:t>
      </w:r>
      <w:r w:rsidR="00627B01">
        <w:rPr>
          <w:rFonts w:ascii="Times New Roman" w:hAnsi="Times New Roman" w:cs="Times New Roman"/>
          <w:sz w:val="24"/>
          <w:szCs w:val="24"/>
        </w:rPr>
        <w:t>к постановлению</w:t>
      </w:r>
      <w:r>
        <w:rPr>
          <w:rFonts w:ascii="Times New Roman" w:hAnsi="Times New Roman" w:cs="Times New Roman"/>
          <w:sz w:val="24"/>
          <w:szCs w:val="24"/>
        </w:rPr>
        <w:tab/>
        <w:t xml:space="preserve">   администрации</w:t>
      </w:r>
    </w:p>
    <w:p w:rsidR="00627B01" w:rsidRDefault="00627B01" w:rsidP="0096359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Серафимовичского</w:t>
      </w:r>
    </w:p>
    <w:p w:rsidR="00627B01" w:rsidRDefault="00627B01" w:rsidP="0096359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627B01" w:rsidRDefault="00F50DD5" w:rsidP="0096359F">
      <w:pPr>
        <w:pStyle w:val="ConsPlusNormal"/>
        <w:tabs>
          <w:tab w:val="left" w:pos="5700"/>
        </w:tabs>
        <w:jc w:val="right"/>
        <w:rPr>
          <w:rFonts w:ascii="Times New Roman" w:hAnsi="Times New Roman" w:cs="Times New Roman"/>
          <w:sz w:val="24"/>
          <w:szCs w:val="24"/>
        </w:rPr>
      </w:pPr>
      <w:r>
        <w:rPr>
          <w:rFonts w:ascii="Times New Roman" w:hAnsi="Times New Roman" w:cs="Times New Roman"/>
          <w:sz w:val="24"/>
          <w:szCs w:val="24"/>
        </w:rPr>
        <w:tab/>
        <w:t xml:space="preserve"> от </w:t>
      </w:r>
      <w:r w:rsidR="00B36F35" w:rsidRPr="00B36F35">
        <w:rPr>
          <w:rFonts w:ascii="Times New Roman" w:hAnsi="Times New Roman" w:cs="Times New Roman"/>
          <w:sz w:val="24"/>
          <w:szCs w:val="24"/>
          <w:u w:val="single"/>
        </w:rPr>
        <w:t>30.10.2020</w:t>
      </w:r>
      <w:r>
        <w:rPr>
          <w:rFonts w:ascii="Times New Roman" w:hAnsi="Times New Roman" w:cs="Times New Roman"/>
          <w:sz w:val="24"/>
          <w:szCs w:val="24"/>
        </w:rPr>
        <w:t xml:space="preserve"> №</w:t>
      </w:r>
      <w:r w:rsidR="00B36F35">
        <w:rPr>
          <w:rFonts w:ascii="Times New Roman" w:hAnsi="Times New Roman" w:cs="Times New Roman"/>
          <w:sz w:val="24"/>
          <w:szCs w:val="24"/>
        </w:rPr>
        <w:t xml:space="preserve"> </w:t>
      </w:r>
      <w:r w:rsidR="00B36F35" w:rsidRPr="00B36F35">
        <w:rPr>
          <w:rFonts w:ascii="Times New Roman" w:hAnsi="Times New Roman" w:cs="Times New Roman"/>
          <w:sz w:val="24"/>
          <w:szCs w:val="24"/>
          <w:u w:val="single"/>
        </w:rPr>
        <w:t>465</w:t>
      </w:r>
    </w:p>
    <w:p w:rsidR="00627B01" w:rsidRPr="00DE58E1" w:rsidRDefault="00627B01">
      <w:pPr>
        <w:pStyle w:val="ConsPlusNormal"/>
        <w:jc w:val="both"/>
        <w:rPr>
          <w:rFonts w:ascii="Times New Roman" w:hAnsi="Times New Roman" w:cs="Times New Roman"/>
          <w:sz w:val="24"/>
          <w:szCs w:val="24"/>
        </w:rPr>
      </w:pPr>
    </w:p>
    <w:p w:rsidR="00AB6C1C" w:rsidRPr="00B575CE" w:rsidRDefault="00AB6C1C">
      <w:pPr>
        <w:pStyle w:val="ConsPlusTitle"/>
        <w:jc w:val="center"/>
        <w:rPr>
          <w:rFonts w:ascii="Times New Roman" w:hAnsi="Times New Roman" w:cs="Times New Roman"/>
          <w:sz w:val="24"/>
          <w:szCs w:val="24"/>
        </w:rPr>
      </w:pPr>
      <w:bookmarkStart w:id="0" w:name="P42"/>
      <w:bookmarkEnd w:id="0"/>
      <w:r w:rsidRPr="00B575CE">
        <w:rPr>
          <w:rFonts w:ascii="Times New Roman" w:hAnsi="Times New Roman" w:cs="Times New Roman"/>
          <w:sz w:val="24"/>
          <w:szCs w:val="24"/>
        </w:rPr>
        <w:t>МУНИЦИПАЛЬНАЯ ПРОГРАММА</w:t>
      </w:r>
    </w:p>
    <w:p w:rsidR="00AB6C1C" w:rsidRPr="00B575CE" w:rsidRDefault="00AB6C1C">
      <w:pPr>
        <w:pStyle w:val="ConsPlusTitle"/>
        <w:jc w:val="center"/>
        <w:rPr>
          <w:rFonts w:ascii="Times New Roman" w:hAnsi="Times New Roman" w:cs="Times New Roman"/>
          <w:sz w:val="24"/>
          <w:szCs w:val="24"/>
        </w:rPr>
      </w:pPr>
      <w:r w:rsidRPr="00B575CE">
        <w:rPr>
          <w:rFonts w:ascii="Times New Roman" w:hAnsi="Times New Roman" w:cs="Times New Roman"/>
          <w:sz w:val="24"/>
          <w:szCs w:val="24"/>
        </w:rPr>
        <w:t>"МОЛОДОЙ СЕМЬЕ - ДОСТУПНОЕ ЖИЛЬЕ" СЕРАФИМОВИЧСКОГО</w:t>
      </w:r>
    </w:p>
    <w:p w:rsidR="00AB6C1C" w:rsidRPr="00B575CE" w:rsidRDefault="00AB6C1C">
      <w:pPr>
        <w:pStyle w:val="ConsPlusTitle"/>
        <w:jc w:val="center"/>
        <w:rPr>
          <w:rFonts w:ascii="Times New Roman" w:hAnsi="Times New Roman" w:cs="Times New Roman"/>
          <w:sz w:val="24"/>
          <w:szCs w:val="24"/>
        </w:rPr>
      </w:pPr>
      <w:r w:rsidRPr="00B575CE">
        <w:rPr>
          <w:rFonts w:ascii="Times New Roman" w:hAnsi="Times New Roman" w:cs="Times New Roman"/>
          <w:sz w:val="24"/>
          <w:szCs w:val="24"/>
        </w:rPr>
        <w:t>МУНИЦИПАЛЬНОГО РАЙОНА НА 20</w:t>
      </w:r>
      <w:r w:rsidR="00F94F95" w:rsidRPr="00B575CE">
        <w:rPr>
          <w:rFonts w:ascii="Times New Roman" w:hAnsi="Times New Roman" w:cs="Times New Roman"/>
          <w:sz w:val="24"/>
          <w:szCs w:val="24"/>
        </w:rPr>
        <w:t>21</w:t>
      </w:r>
      <w:r w:rsidRPr="00B575CE">
        <w:rPr>
          <w:rFonts w:ascii="Times New Roman" w:hAnsi="Times New Roman" w:cs="Times New Roman"/>
          <w:sz w:val="24"/>
          <w:szCs w:val="24"/>
        </w:rPr>
        <w:t xml:space="preserve"> - 20</w:t>
      </w:r>
      <w:r w:rsidR="00F94F95" w:rsidRPr="00B575CE">
        <w:rPr>
          <w:rFonts w:ascii="Times New Roman" w:hAnsi="Times New Roman" w:cs="Times New Roman"/>
          <w:sz w:val="24"/>
          <w:szCs w:val="24"/>
        </w:rPr>
        <w:t>23</w:t>
      </w:r>
      <w:r w:rsidRPr="00B575CE">
        <w:rPr>
          <w:rFonts w:ascii="Times New Roman" w:hAnsi="Times New Roman" w:cs="Times New Roman"/>
          <w:sz w:val="24"/>
          <w:szCs w:val="24"/>
        </w:rPr>
        <w:t xml:space="preserve"> ГОДЫ</w:t>
      </w:r>
    </w:p>
    <w:p w:rsidR="00AB6C1C" w:rsidRPr="00B575CE" w:rsidRDefault="00AB6C1C">
      <w:pPr>
        <w:spacing w:after="1"/>
        <w:rPr>
          <w:rFonts w:ascii="Times New Roman" w:hAnsi="Times New Roman" w:cs="Times New Roman"/>
          <w:sz w:val="24"/>
          <w:szCs w:val="24"/>
        </w:rPr>
      </w:pPr>
    </w:p>
    <w:p w:rsidR="00AB6C1C" w:rsidRPr="00B575CE" w:rsidRDefault="00AB6C1C">
      <w:pPr>
        <w:pStyle w:val="ConsPlusNormal"/>
        <w:jc w:val="both"/>
        <w:rPr>
          <w:rFonts w:ascii="Times New Roman" w:hAnsi="Times New Roman" w:cs="Times New Roman"/>
          <w:sz w:val="24"/>
          <w:szCs w:val="24"/>
        </w:rPr>
      </w:pPr>
    </w:p>
    <w:p w:rsidR="00AB6C1C" w:rsidRPr="00B575CE" w:rsidRDefault="00AB6C1C">
      <w:pPr>
        <w:pStyle w:val="ConsPlusTitle"/>
        <w:jc w:val="center"/>
        <w:outlineLvl w:val="1"/>
        <w:rPr>
          <w:rFonts w:ascii="Times New Roman" w:hAnsi="Times New Roman" w:cs="Times New Roman"/>
          <w:sz w:val="24"/>
          <w:szCs w:val="24"/>
        </w:rPr>
      </w:pPr>
      <w:r w:rsidRPr="00B575CE">
        <w:rPr>
          <w:rFonts w:ascii="Times New Roman" w:hAnsi="Times New Roman" w:cs="Times New Roman"/>
          <w:sz w:val="24"/>
          <w:szCs w:val="24"/>
        </w:rPr>
        <w:t>Паспорт муниципальной программы "Молодой семье - доступное</w:t>
      </w:r>
    </w:p>
    <w:p w:rsidR="00AB6C1C" w:rsidRPr="00B575CE" w:rsidRDefault="00AB6C1C">
      <w:pPr>
        <w:pStyle w:val="ConsPlusTitle"/>
        <w:jc w:val="center"/>
        <w:rPr>
          <w:rFonts w:ascii="Times New Roman" w:hAnsi="Times New Roman" w:cs="Times New Roman"/>
          <w:sz w:val="24"/>
          <w:szCs w:val="24"/>
        </w:rPr>
      </w:pPr>
      <w:r w:rsidRPr="00B575CE">
        <w:rPr>
          <w:rFonts w:ascii="Times New Roman" w:hAnsi="Times New Roman" w:cs="Times New Roman"/>
          <w:sz w:val="24"/>
          <w:szCs w:val="24"/>
        </w:rPr>
        <w:t>жилье" Серафимовичского муниципального района</w:t>
      </w:r>
    </w:p>
    <w:p w:rsidR="00AB6C1C" w:rsidRPr="00B575CE" w:rsidRDefault="00AB6C1C">
      <w:pPr>
        <w:pStyle w:val="ConsPlusTitle"/>
        <w:jc w:val="center"/>
        <w:rPr>
          <w:rFonts w:ascii="Times New Roman" w:hAnsi="Times New Roman" w:cs="Times New Roman"/>
          <w:sz w:val="24"/>
          <w:szCs w:val="24"/>
        </w:rPr>
      </w:pPr>
      <w:r w:rsidRPr="00B575CE">
        <w:rPr>
          <w:rFonts w:ascii="Times New Roman" w:hAnsi="Times New Roman" w:cs="Times New Roman"/>
          <w:sz w:val="24"/>
          <w:szCs w:val="24"/>
        </w:rPr>
        <w:t>на 20</w:t>
      </w:r>
      <w:r w:rsidR="00464DA1" w:rsidRPr="00B575CE">
        <w:rPr>
          <w:rFonts w:ascii="Times New Roman" w:hAnsi="Times New Roman" w:cs="Times New Roman"/>
          <w:sz w:val="24"/>
          <w:szCs w:val="24"/>
        </w:rPr>
        <w:t>21</w:t>
      </w:r>
      <w:r w:rsidRPr="00B575CE">
        <w:rPr>
          <w:rFonts w:ascii="Times New Roman" w:hAnsi="Times New Roman" w:cs="Times New Roman"/>
          <w:sz w:val="24"/>
          <w:szCs w:val="24"/>
        </w:rPr>
        <w:t>- 20</w:t>
      </w:r>
      <w:r w:rsidR="00464DA1" w:rsidRPr="00B575CE">
        <w:rPr>
          <w:rFonts w:ascii="Times New Roman" w:hAnsi="Times New Roman" w:cs="Times New Roman"/>
          <w:sz w:val="24"/>
          <w:szCs w:val="24"/>
        </w:rPr>
        <w:t>23</w:t>
      </w:r>
      <w:r w:rsidR="00F44497" w:rsidRPr="00B575CE">
        <w:rPr>
          <w:rFonts w:ascii="Times New Roman" w:hAnsi="Times New Roman" w:cs="Times New Roman"/>
          <w:sz w:val="24"/>
          <w:szCs w:val="24"/>
        </w:rPr>
        <w:t xml:space="preserve"> </w:t>
      </w:r>
      <w:r w:rsidRPr="00B575CE">
        <w:rPr>
          <w:rFonts w:ascii="Times New Roman" w:hAnsi="Times New Roman" w:cs="Times New Roman"/>
          <w:sz w:val="24"/>
          <w:szCs w:val="24"/>
        </w:rPr>
        <w:t>годы</w:t>
      </w:r>
    </w:p>
    <w:p w:rsidR="00DE58E1" w:rsidRPr="00B575CE" w:rsidRDefault="00DE58E1">
      <w:pPr>
        <w:pStyle w:val="ConsPlusTitle"/>
        <w:jc w:val="center"/>
        <w:rPr>
          <w:rFonts w:ascii="Times New Roman" w:hAnsi="Times New Roman" w:cs="Times New Roman"/>
          <w:sz w:val="24"/>
          <w:szCs w:val="24"/>
        </w:rPr>
      </w:pPr>
    </w:p>
    <w:p w:rsidR="00DE58E1" w:rsidRPr="00B575CE" w:rsidRDefault="00DE58E1" w:rsidP="00DE58E1">
      <w:pPr>
        <w:pStyle w:val="ConsPlusNormal"/>
        <w:tabs>
          <w:tab w:val="left" w:pos="3540"/>
          <w:tab w:val="left" w:pos="3900"/>
        </w:tabs>
        <w:jc w:val="both"/>
        <w:rPr>
          <w:rFonts w:ascii="Times New Roman" w:hAnsi="Times New Roman" w:cs="Times New Roman"/>
          <w:sz w:val="24"/>
          <w:szCs w:val="24"/>
        </w:rPr>
      </w:pPr>
      <w:r w:rsidRPr="00B575CE">
        <w:rPr>
          <w:rFonts w:ascii="Times New Roman" w:hAnsi="Times New Roman" w:cs="Times New Roman"/>
          <w:sz w:val="24"/>
          <w:szCs w:val="24"/>
        </w:rPr>
        <w:t xml:space="preserve"> Наименование м</w:t>
      </w:r>
      <w:r w:rsidR="00007A5D">
        <w:rPr>
          <w:rFonts w:ascii="Times New Roman" w:hAnsi="Times New Roman" w:cs="Times New Roman"/>
          <w:sz w:val="24"/>
          <w:szCs w:val="24"/>
        </w:rPr>
        <w:t>униципальной</w:t>
      </w:r>
      <w:r w:rsidR="00007A5D">
        <w:rPr>
          <w:rFonts w:ascii="Times New Roman" w:hAnsi="Times New Roman" w:cs="Times New Roman"/>
          <w:sz w:val="24"/>
          <w:szCs w:val="24"/>
        </w:rPr>
        <w:tab/>
        <w:t xml:space="preserve">-   </w:t>
      </w:r>
      <w:r w:rsidRPr="00B575CE">
        <w:rPr>
          <w:rFonts w:ascii="Times New Roman" w:hAnsi="Times New Roman" w:cs="Times New Roman"/>
          <w:sz w:val="24"/>
          <w:szCs w:val="24"/>
        </w:rPr>
        <w:t xml:space="preserve">«Молодой семье  - доступное жилье»    </w:t>
      </w:r>
    </w:p>
    <w:p w:rsidR="00AB6C1C" w:rsidRPr="00B575CE" w:rsidRDefault="00DE58E1" w:rsidP="00DE58E1">
      <w:pPr>
        <w:pStyle w:val="ConsPlusNormal"/>
        <w:tabs>
          <w:tab w:val="left" w:pos="3900"/>
        </w:tabs>
        <w:jc w:val="both"/>
        <w:rPr>
          <w:rFonts w:ascii="Times New Roman" w:hAnsi="Times New Roman" w:cs="Times New Roman"/>
          <w:sz w:val="24"/>
          <w:szCs w:val="24"/>
        </w:rPr>
      </w:pPr>
      <w:r w:rsidRPr="00B575CE">
        <w:rPr>
          <w:rFonts w:ascii="Times New Roman" w:hAnsi="Times New Roman" w:cs="Times New Roman"/>
          <w:sz w:val="24"/>
          <w:szCs w:val="24"/>
        </w:rPr>
        <w:t xml:space="preserve"> программы</w:t>
      </w:r>
      <w:r w:rsidRPr="00B575CE">
        <w:rPr>
          <w:rFonts w:ascii="Times New Roman" w:hAnsi="Times New Roman" w:cs="Times New Roman"/>
          <w:sz w:val="24"/>
          <w:szCs w:val="24"/>
        </w:rPr>
        <w:tab/>
        <w:t>Серафимовичского муниципального района на 2021</w:t>
      </w:r>
      <w:r w:rsidR="00F44497" w:rsidRPr="00B575CE">
        <w:rPr>
          <w:rFonts w:ascii="Times New Roman" w:hAnsi="Times New Roman" w:cs="Times New Roman"/>
          <w:sz w:val="24"/>
          <w:szCs w:val="24"/>
        </w:rPr>
        <w:t xml:space="preserve"> -</w:t>
      </w:r>
    </w:p>
    <w:p w:rsidR="00F44497" w:rsidRPr="00B575CE" w:rsidRDefault="00F44497" w:rsidP="00F44497">
      <w:pPr>
        <w:pStyle w:val="ConsPlusNormal"/>
        <w:tabs>
          <w:tab w:val="left" w:pos="3900"/>
        </w:tabs>
        <w:jc w:val="both"/>
        <w:rPr>
          <w:rFonts w:ascii="Times New Roman" w:hAnsi="Times New Roman" w:cs="Times New Roman"/>
          <w:sz w:val="24"/>
          <w:szCs w:val="24"/>
        </w:rPr>
      </w:pPr>
      <w:r w:rsidRPr="00B575CE">
        <w:rPr>
          <w:rFonts w:ascii="Times New Roman" w:hAnsi="Times New Roman" w:cs="Times New Roman"/>
          <w:sz w:val="24"/>
          <w:szCs w:val="24"/>
        </w:rPr>
        <w:tab/>
        <w:t>2023 годы (далее – муниципальная программа)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60"/>
        <w:gridCol w:w="5272"/>
      </w:tblGrid>
      <w:tr w:rsidR="00AB6C1C" w:rsidRPr="00B575CE">
        <w:tc>
          <w:tcPr>
            <w:tcW w:w="3402" w:type="dxa"/>
            <w:tcBorders>
              <w:top w:val="nil"/>
              <w:left w:val="nil"/>
              <w:bottom w:val="nil"/>
              <w:right w:val="nil"/>
            </w:tcBorders>
          </w:tcPr>
          <w:p w:rsidR="00AB6C1C" w:rsidRPr="00B575CE" w:rsidRDefault="00AB6C1C">
            <w:pPr>
              <w:pStyle w:val="ConsPlusNormal"/>
              <w:rPr>
                <w:rFonts w:ascii="Times New Roman" w:hAnsi="Times New Roman" w:cs="Times New Roman"/>
                <w:sz w:val="24"/>
                <w:szCs w:val="24"/>
              </w:rPr>
            </w:pPr>
            <w:r w:rsidRPr="00B575CE">
              <w:rPr>
                <w:rFonts w:ascii="Times New Roman" w:hAnsi="Times New Roman" w:cs="Times New Roman"/>
                <w:sz w:val="24"/>
                <w:szCs w:val="24"/>
              </w:rPr>
              <w:t>Ответственный исполнитель муниципальной программы</w:t>
            </w:r>
          </w:p>
        </w:tc>
        <w:tc>
          <w:tcPr>
            <w:tcW w:w="360" w:type="dxa"/>
            <w:tcBorders>
              <w:top w:val="nil"/>
              <w:left w:val="nil"/>
              <w:bottom w:val="nil"/>
              <w:right w:val="nil"/>
            </w:tcBorders>
          </w:tcPr>
          <w:p w:rsidR="00AB6C1C" w:rsidRPr="00B575CE" w:rsidRDefault="00AB6C1C">
            <w:pPr>
              <w:pStyle w:val="ConsPlusNormal"/>
              <w:jc w:val="center"/>
              <w:rPr>
                <w:rFonts w:ascii="Times New Roman" w:hAnsi="Times New Roman" w:cs="Times New Roman"/>
                <w:sz w:val="24"/>
                <w:szCs w:val="24"/>
              </w:rPr>
            </w:pPr>
            <w:r w:rsidRPr="00B575CE">
              <w:rPr>
                <w:rFonts w:ascii="Times New Roman" w:hAnsi="Times New Roman" w:cs="Times New Roman"/>
                <w:sz w:val="24"/>
                <w:szCs w:val="24"/>
              </w:rPr>
              <w:t>-</w:t>
            </w:r>
          </w:p>
        </w:tc>
        <w:tc>
          <w:tcPr>
            <w:tcW w:w="5272" w:type="dxa"/>
            <w:tcBorders>
              <w:top w:val="nil"/>
              <w:left w:val="nil"/>
              <w:bottom w:val="nil"/>
              <w:right w:val="nil"/>
            </w:tcBorders>
          </w:tcPr>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отдел по управлению имуществом и землепользованию администрации Серафимовичского муниципального района</w:t>
            </w:r>
          </w:p>
        </w:tc>
      </w:tr>
      <w:tr w:rsidR="00AB6C1C" w:rsidRPr="00B575CE">
        <w:tc>
          <w:tcPr>
            <w:tcW w:w="3402" w:type="dxa"/>
            <w:vMerge w:val="restart"/>
            <w:tcBorders>
              <w:top w:val="nil"/>
              <w:left w:val="nil"/>
              <w:bottom w:val="nil"/>
              <w:right w:val="nil"/>
            </w:tcBorders>
          </w:tcPr>
          <w:p w:rsidR="00AB6C1C" w:rsidRPr="00B575CE" w:rsidRDefault="00AB6C1C">
            <w:pPr>
              <w:pStyle w:val="ConsPlusNormal"/>
              <w:rPr>
                <w:rFonts w:ascii="Times New Roman" w:hAnsi="Times New Roman" w:cs="Times New Roman"/>
                <w:sz w:val="24"/>
                <w:szCs w:val="24"/>
              </w:rPr>
            </w:pPr>
            <w:r w:rsidRPr="00B575CE">
              <w:rPr>
                <w:rFonts w:ascii="Times New Roman" w:hAnsi="Times New Roman" w:cs="Times New Roman"/>
                <w:sz w:val="24"/>
                <w:szCs w:val="24"/>
              </w:rPr>
              <w:t>Соисполнитель муниципальной программы</w:t>
            </w:r>
          </w:p>
        </w:tc>
        <w:tc>
          <w:tcPr>
            <w:tcW w:w="360" w:type="dxa"/>
            <w:tcBorders>
              <w:top w:val="nil"/>
              <w:left w:val="nil"/>
              <w:bottom w:val="nil"/>
              <w:right w:val="nil"/>
            </w:tcBorders>
          </w:tcPr>
          <w:p w:rsidR="00AB6C1C" w:rsidRPr="00B575CE" w:rsidRDefault="00AB6C1C">
            <w:pPr>
              <w:pStyle w:val="ConsPlusNormal"/>
              <w:jc w:val="center"/>
              <w:rPr>
                <w:rFonts w:ascii="Times New Roman" w:hAnsi="Times New Roman" w:cs="Times New Roman"/>
                <w:sz w:val="24"/>
                <w:szCs w:val="24"/>
              </w:rPr>
            </w:pPr>
            <w:r w:rsidRPr="00B575CE">
              <w:rPr>
                <w:rFonts w:ascii="Times New Roman" w:hAnsi="Times New Roman" w:cs="Times New Roman"/>
                <w:sz w:val="24"/>
                <w:szCs w:val="24"/>
              </w:rPr>
              <w:t>-</w:t>
            </w:r>
          </w:p>
        </w:tc>
        <w:tc>
          <w:tcPr>
            <w:tcW w:w="5272" w:type="dxa"/>
            <w:tcBorders>
              <w:top w:val="nil"/>
              <w:left w:val="nil"/>
              <w:bottom w:val="nil"/>
              <w:right w:val="nil"/>
            </w:tcBorders>
          </w:tcPr>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МКУ "Межотраслевая Централизованная бухгалтерия"</w:t>
            </w:r>
          </w:p>
        </w:tc>
      </w:tr>
      <w:tr w:rsidR="00AB6C1C" w:rsidRPr="00B575CE">
        <w:tc>
          <w:tcPr>
            <w:tcW w:w="3402" w:type="dxa"/>
            <w:vMerge/>
            <w:tcBorders>
              <w:top w:val="nil"/>
              <w:left w:val="nil"/>
              <w:bottom w:val="nil"/>
              <w:right w:val="nil"/>
            </w:tcBorders>
          </w:tcPr>
          <w:p w:rsidR="00AB6C1C" w:rsidRPr="00B575CE" w:rsidRDefault="00AB6C1C">
            <w:pPr>
              <w:rPr>
                <w:rFonts w:ascii="Times New Roman" w:hAnsi="Times New Roman" w:cs="Times New Roman"/>
                <w:sz w:val="24"/>
                <w:szCs w:val="24"/>
              </w:rPr>
            </w:pPr>
          </w:p>
        </w:tc>
        <w:tc>
          <w:tcPr>
            <w:tcW w:w="360" w:type="dxa"/>
            <w:tcBorders>
              <w:top w:val="nil"/>
              <w:left w:val="nil"/>
              <w:bottom w:val="nil"/>
              <w:right w:val="nil"/>
            </w:tcBorders>
          </w:tcPr>
          <w:p w:rsidR="00AB6C1C" w:rsidRPr="00B575CE" w:rsidRDefault="00AB6C1C">
            <w:pPr>
              <w:pStyle w:val="ConsPlusNormal"/>
              <w:jc w:val="center"/>
              <w:rPr>
                <w:rFonts w:ascii="Times New Roman" w:hAnsi="Times New Roman" w:cs="Times New Roman"/>
                <w:sz w:val="24"/>
                <w:szCs w:val="24"/>
              </w:rPr>
            </w:pPr>
            <w:r w:rsidRPr="00B575CE">
              <w:rPr>
                <w:rFonts w:ascii="Times New Roman" w:hAnsi="Times New Roman" w:cs="Times New Roman"/>
                <w:sz w:val="24"/>
                <w:szCs w:val="24"/>
              </w:rPr>
              <w:t>-</w:t>
            </w:r>
          </w:p>
        </w:tc>
        <w:tc>
          <w:tcPr>
            <w:tcW w:w="5272" w:type="dxa"/>
            <w:tcBorders>
              <w:top w:val="nil"/>
              <w:left w:val="nil"/>
              <w:bottom w:val="nil"/>
              <w:right w:val="nil"/>
            </w:tcBorders>
          </w:tcPr>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финансовый отдел администрации Серафимовичского муниципального района</w:t>
            </w:r>
          </w:p>
        </w:tc>
      </w:tr>
      <w:tr w:rsidR="00AB6C1C" w:rsidRPr="00B575CE">
        <w:tc>
          <w:tcPr>
            <w:tcW w:w="9034" w:type="dxa"/>
            <w:gridSpan w:val="3"/>
            <w:tcBorders>
              <w:top w:val="nil"/>
              <w:left w:val="nil"/>
              <w:bottom w:val="nil"/>
              <w:right w:val="nil"/>
            </w:tcBorders>
          </w:tcPr>
          <w:p w:rsidR="00AB6C1C" w:rsidRPr="00B575CE" w:rsidRDefault="00AB6C1C">
            <w:pPr>
              <w:pStyle w:val="ConsPlusNormal"/>
              <w:jc w:val="both"/>
              <w:rPr>
                <w:rFonts w:ascii="Times New Roman" w:hAnsi="Times New Roman" w:cs="Times New Roman"/>
                <w:sz w:val="24"/>
                <w:szCs w:val="24"/>
              </w:rPr>
            </w:pPr>
          </w:p>
        </w:tc>
      </w:tr>
      <w:tr w:rsidR="00AB6C1C" w:rsidRPr="00B575CE">
        <w:tc>
          <w:tcPr>
            <w:tcW w:w="3402" w:type="dxa"/>
            <w:tcBorders>
              <w:top w:val="nil"/>
              <w:left w:val="nil"/>
              <w:bottom w:val="nil"/>
              <w:right w:val="nil"/>
            </w:tcBorders>
          </w:tcPr>
          <w:p w:rsidR="00AB6C1C" w:rsidRPr="00B575CE" w:rsidRDefault="00AB6C1C">
            <w:pPr>
              <w:pStyle w:val="ConsPlusNormal"/>
              <w:rPr>
                <w:rFonts w:ascii="Times New Roman" w:hAnsi="Times New Roman" w:cs="Times New Roman"/>
                <w:sz w:val="24"/>
                <w:szCs w:val="24"/>
              </w:rPr>
            </w:pPr>
            <w:r w:rsidRPr="00B575CE">
              <w:rPr>
                <w:rFonts w:ascii="Times New Roman" w:hAnsi="Times New Roman" w:cs="Times New Roman"/>
                <w:sz w:val="24"/>
                <w:szCs w:val="24"/>
              </w:rPr>
              <w:t>Цели муниципальной программы</w:t>
            </w:r>
          </w:p>
        </w:tc>
        <w:tc>
          <w:tcPr>
            <w:tcW w:w="360" w:type="dxa"/>
            <w:tcBorders>
              <w:top w:val="nil"/>
              <w:left w:val="nil"/>
              <w:bottom w:val="nil"/>
              <w:right w:val="nil"/>
            </w:tcBorders>
          </w:tcPr>
          <w:p w:rsidR="00AB6C1C" w:rsidRPr="00B575CE" w:rsidRDefault="00AB6C1C">
            <w:pPr>
              <w:pStyle w:val="ConsPlusNormal"/>
              <w:jc w:val="center"/>
              <w:rPr>
                <w:rFonts w:ascii="Times New Roman" w:hAnsi="Times New Roman" w:cs="Times New Roman"/>
                <w:sz w:val="24"/>
                <w:szCs w:val="24"/>
              </w:rPr>
            </w:pPr>
            <w:r w:rsidRPr="00B575CE">
              <w:rPr>
                <w:rFonts w:ascii="Times New Roman" w:hAnsi="Times New Roman" w:cs="Times New Roman"/>
                <w:sz w:val="24"/>
                <w:szCs w:val="24"/>
              </w:rPr>
              <w:t>-</w:t>
            </w:r>
          </w:p>
        </w:tc>
        <w:tc>
          <w:tcPr>
            <w:tcW w:w="5272" w:type="dxa"/>
            <w:tcBorders>
              <w:top w:val="nil"/>
              <w:left w:val="nil"/>
              <w:bottom w:val="nil"/>
              <w:right w:val="nil"/>
            </w:tcBorders>
          </w:tcPr>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AB6C1C" w:rsidRPr="00B575CE">
        <w:tc>
          <w:tcPr>
            <w:tcW w:w="3402" w:type="dxa"/>
            <w:tcBorders>
              <w:top w:val="nil"/>
              <w:left w:val="nil"/>
              <w:bottom w:val="nil"/>
              <w:right w:val="nil"/>
            </w:tcBorders>
          </w:tcPr>
          <w:p w:rsidR="00AB6C1C" w:rsidRPr="00B575CE" w:rsidRDefault="00AB6C1C">
            <w:pPr>
              <w:pStyle w:val="ConsPlusNormal"/>
              <w:rPr>
                <w:rFonts w:ascii="Times New Roman" w:hAnsi="Times New Roman" w:cs="Times New Roman"/>
                <w:sz w:val="24"/>
                <w:szCs w:val="24"/>
              </w:rPr>
            </w:pPr>
            <w:r w:rsidRPr="00B575CE">
              <w:rPr>
                <w:rFonts w:ascii="Times New Roman" w:hAnsi="Times New Roman" w:cs="Times New Roman"/>
                <w:sz w:val="24"/>
                <w:szCs w:val="24"/>
              </w:rPr>
              <w:t>Задачи муниципальной программы</w:t>
            </w:r>
          </w:p>
        </w:tc>
        <w:tc>
          <w:tcPr>
            <w:tcW w:w="360" w:type="dxa"/>
            <w:tcBorders>
              <w:top w:val="nil"/>
              <w:left w:val="nil"/>
              <w:bottom w:val="nil"/>
              <w:right w:val="nil"/>
            </w:tcBorders>
          </w:tcPr>
          <w:p w:rsidR="00AB6C1C" w:rsidRPr="00B575CE" w:rsidRDefault="00AB6C1C">
            <w:pPr>
              <w:pStyle w:val="ConsPlusNormal"/>
              <w:jc w:val="center"/>
              <w:rPr>
                <w:rFonts w:ascii="Times New Roman" w:hAnsi="Times New Roman" w:cs="Times New Roman"/>
                <w:sz w:val="24"/>
                <w:szCs w:val="24"/>
              </w:rPr>
            </w:pPr>
            <w:r w:rsidRPr="00B575CE">
              <w:rPr>
                <w:rFonts w:ascii="Times New Roman" w:hAnsi="Times New Roman" w:cs="Times New Roman"/>
                <w:sz w:val="24"/>
                <w:szCs w:val="24"/>
              </w:rPr>
              <w:t>-</w:t>
            </w:r>
          </w:p>
        </w:tc>
        <w:tc>
          <w:tcPr>
            <w:tcW w:w="5272" w:type="dxa"/>
            <w:tcBorders>
              <w:top w:val="nil"/>
              <w:left w:val="nil"/>
              <w:bottom w:val="nil"/>
              <w:right w:val="nil"/>
            </w:tcBorders>
          </w:tcPr>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обеспечение предоставления молодым семьям - участникам муниципальной программы социальных выплат на приобретение жилых помещений или строительство индивидуального жилого дома (далее именуется - социальная выплата);</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r>
      <w:tr w:rsidR="00AB6C1C" w:rsidRPr="00B575CE">
        <w:tc>
          <w:tcPr>
            <w:tcW w:w="3402" w:type="dxa"/>
            <w:tcBorders>
              <w:top w:val="nil"/>
              <w:left w:val="nil"/>
              <w:bottom w:val="nil"/>
              <w:right w:val="nil"/>
            </w:tcBorders>
          </w:tcPr>
          <w:p w:rsidR="00AB6C1C" w:rsidRPr="00B575CE" w:rsidRDefault="00AB6C1C">
            <w:pPr>
              <w:pStyle w:val="ConsPlusNormal"/>
              <w:rPr>
                <w:rFonts w:ascii="Times New Roman" w:hAnsi="Times New Roman" w:cs="Times New Roman"/>
                <w:sz w:val="24"/>
                <w:szCs w:val="24"/>
              </w:rPr>
            </w:pPr>
            <w:r w:rsidRPr="00B575CE">
              <w:rPr>
                <w:rFonts w:ascii="Times New Roman" w:hAnsi="Times New Roman" w:cs="Times New Roman"/>
                <w:sz w:val="24"/>
                <w:szCs w:val="24"/>
              </w:rPr>
              <w:t>Целевые показатели муниципальной программы, их значения на последний год реализации</w:t>
            </w:r>
          </w:p>
        </w:tc>
        <w:tc>
          <w:tcPr>
            <w:tcW w:w="360" w:type="dxa"/>
            <w:tcBorders>
              <w:top w:val="nil"/>
              <w:left w:val="nil"/>
              <w:bottom w:val="nil"/>
              <w:right w:val="nil"/>
            </w:tcBorders>
          </w:tcPr>
          <w:p w:rsidR="00AB6C1C" w:rsidRPr="00B575CE" w:rsidRDefault="00AB6C1C">
            <w:pPr>
              <w:pStyle w:val="ConsPlusNormal"/>
              <w:jc w:val="center"/>
              <w:rPr>
                <w:rFonts w:ascii="Times New Roman" w:hAnsi="Times New Roman" w:cs="Times New Roman"/>
                <w:sz w:val="24"/>
                <w:szCs w:val="24"/>
              </w:rPr>
            </w:pPr>
            <w:r w:rsidRPr="00B575CE">
              <w:rPr>
                <w:rFonts w:ascii="Times New Roman" w:hAnsi="Times New Roman" w:cs="Times New Roman"/>
                <w:sz w:val="24"/>
                <w:szCs w:val="24"/>
              </w:rPr>
              <w:t>-</w:t>
            </w:r>
          </w:p>
        </w:tc>
        <w:tc>
          <w:tcPr>
            <w:tcW w:w="5272" w:type="dxa"/>
            <w:tcBorders>
              <w:top w:val="nil"/>
              <w:left w:val="nil"/>
              <w:bottom w:val="nil"/>
              <w:right w:val="nil"/>
            </w:tcBorders>
          </w:tcPr>
          <w:p w:rsidR="00AB6C1C" w:rsidRPr="00B575CE" w:rsidRDefault="00AB6C1C" w:rsidP="008E3CFB">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 xml:space="preserve">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w:t>
            </w:r>
            <w:r w:rsidRPr="00B575CE">
              <w:rPr>
                <w:rFonts w:ascii="Times New Roman" w:hAnsi="Times New Roman" w:cs="Times New Roman"/>
                <w:sz w:val="24"/>
                <w:szCs w:val="24"/>
              </w:rPr>
              <w:lastRenderedPageBreak/>
              <w:t xml:space="preserve">федерального, областного и местных бюджетов, - </w:t>
            </w:r>
            <w:r w:rsidR="008E3CFB" w:rsidRPr="00B575CE">
              <w:rPr>
                <w:rFonts w:ascii="Times New Roman" w:hAnsi="Times New Roman" w:cs="Times New Roman"/>
                <w:sz w:val="24"/>
                <w:szCs w:val="24"/>
              </w:rPr>
              <w:t>30</w:t>
            </w:r>
            <w:r w:rsidRPr="00B575CE">
              <w:rPr>
                <w:rFonts w:ascii="Times New Roman" w:hAnsi="Times New Roman" w:cs="Times New Roman"/>
                <w:sz w:val="24"/>
                <w:szCs w:val="24"/>
              </w:rPr>
              <w:t xml:space="preserve"> молоды</w:t>
            </w:r>
            <w:r w:rsidR="008211AE" w:rsidRPr="00B575CE">
              <w:rPr>
                <w:rFonts w:ascii="Times New Roman" w:hAnsi="Times New Roman" w:cs="Times New Roman"/>
                <w:sz w:val="24"/>
                <w:szCs w:val="24"/>
              </w:rPr>
              <w:t>х</w:t>
            </w:r>
            <w:r w:rsidRPr="00B575CE">
              <w:rPr>
                <w:rFonts w:ascii="Times New Roman" w:hAnsi="Times New Roman" w:cs="Times New Roman"/>
                <w:sz w:val="24"/>
                <w:szCs w:val="24"/>
              </w:rPr>
              <w:t xml:space="preserve"> сем</w:t>
            </w:r>
            <w:r w:rsidR="008211AE" w:rsidRPr="00B575CE">
              <w:rPr>
                <w:rFonts w:ascii="Times New Roman" w:hAnsi="Times New Roman" w:cs="Times New Roman"/>
                <w:sz w:val="24"/>
                <w:szCs w:val="24"/>
              </w:rPr>
              <w:t>ьи</w:t>
            </w:r>
          </w:p>
        </w:tc>
      </w:tr>
      <w:tr w:rsidR="00AB6C1C" w:rsidRPr="00B575CE">
        <w:tc>
          <w:tcPr>
            <w:tcW w:w="9034" w:type="dxa"/>
            <w:gridSpan w:val="3"/>
            <w:tcBorders>
              <w:top w:val="nil"/>
              <w:left w:val="nil"/>
              <w:bottom w:val="nil"/>
              <w:right w:val="nil"/>
            </w:tcBorders>
          </w:tcPr>
          <w:p w:rsidR="00AB6C1C" w:rsidRPr="00B575CE" w:rsidRDefault="00AB6C1C">
            <w:pPr>
              <w:pStyle w:val="ConsPlusNormal"/>
              <w:jc w:val="both"/>
              <w:rPr>
                <w:rFonts w:ascii="Times New Roman" w:hAnsi="Times New Roman" w:cs="Times New Roman"/>
                <w:sz w:val="24"/>
                <w:szCs w:val="24"/>
              </w:rPr>
            </w:pPr>
          </w:p>
        </w:tc>
      </w:tr>
      <w:tr w:rsidR="00AB6C1C" w:rsidRPr="00B575CE">
        <w:tc>
          <w:tcPr>
            <w:tcW w:w="3402" w:type="dxa"/>
            <w:tcBorders>
              <w:top w:val="nil"/>
              <w:left w:val="nil"/>
              <w:bottom w:val="nil"/>
              <w:right w:val="nil"/>
            </w:tcBorders>
          </w:tcPr>
          <w:p w:rsidR="00AB6C1C" w:rsidRPr="00B575CE" w:rsidRDefault="00AB6C1C">
            <w:pPr>
              <w:pStyle w:val="ConsPlusNormal"/>
              <w:rPr>
                <w:rFonts w:ascii="Times New Roman" w:hAnsi="Times New Roman" w:cs="Times New Roman"/>
                <w:sz w:val="24"/>
                <w:szCs w:val="24"/>
              </w:rPr>
            </w:pPr>
            <w:r w:rsidRPr="00B575CE">
              <w:rPr>
                <w:rFonts w:ascii="Times New Roman" w:hAnsi="Times New Roman" w:cs="Times New Roman"/>
                <w:sz w:val="24"/>
                <w:szCs w:val="24"/>
              </w:rPr>
              <w:t>Сроки и этапы реализации муниципальной программы</w:t>
            </w:r>
          </w:p>
        </w:tc>
        <w:tc>
          <w:tcPr>
            <w:tcW w:w="360" w:type="dxa"/>
            <w:tcBorders>
              <w:top w:val="nil"/>
              <w:left w:val="nil"/>
              <w:bottom w:val="nil"/>
              <w:right w:val="nil"/>
            </w:tcBorders>
          </w:tcPr>
          <w:p w:rsidR="00AB6C1C" w:rsidRPr="00B575CE" w:rsidRDefault="00AB6C1C">
            <w:pPr>
              <w:pStyle w:val="ConsPlusNormal"/>
              <w:jc w:val="center"/>
              <w:rPr>
                <w:rFonts w:ascii="Times New Roman" w:hAnsi="Times New Roman" w:cs="Times New Roman"/>
                <w:sz w:val="24"/>
                <w:szCs w:val="24"/>
              </w:rPr>
            </w:pPr>
            <w:r w:rsidRPr="00B575CE">
              <w:rPr>
                <w:rFonts w:ascii="Times New Roman" w:hAnsi="Times New Roman" w:cs="Times New Roman"/>
                <w:sz w:val="24"/>
                <w:szCs w:val="24"/>
              </w:rPr>
              <w:t>-</w:t>
            </w:r>
          </w:p>
        </w:tc>
        <w:tc>
          <w:tcPr>
            <w:tcW w:w="5272" w:type="dxa"/>
            <w:tcBorders>
              <w:top w:val="nil"/>
              <w:left w:val="nil"/>
              <w:bottom w:val="nil"/>
              <w:right w:val="nil"/>
            </w:tcBorders>
          </w:tcPr>
          <w:p w:rsidR="00AB6C1C" w:rsidRPr="00B575CE" w:rsidRDefault="00AB6C1C" w:rsidP="001640C8">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20</w:t>
            </w:r>
            <w:r w:rsidR="00333A21" w:rsidRPr="00B575CE">
              <w:rPr>
                <w:rFonts w:ascii="Times New Roman" w:hAnsi="Times New Roman" w:cs="Times New Roman"/>
                <w:sz w:val="24"/>
                <w:szCs w:val="24"/>
              </w:rPr>
              <w:t>21</w:t>
            </w:r>
            <w:r w:rsidRPr="00B575CE">
              <w:rPr>
                <w:rFonts w:ascii="Times New Roman" w:hAnsi="Times New Roman" w:cs="Times New Roman"/>
                <w:sz w:val="24"/>
                <w:szCs w:val="24"/>
              </w:rPr>
              <w:t xml:space="preserve"> - 202</w:t>
            </w:r>
            <w:r w:rsidR="00333A21" w:rsidRPr="00B575CE">
              <w:rPr>
                <w:rFonts w:ascii="Times New Roman" w:hAnsi="Times New Roman" w:cs="Times New Roman"/>
                <w:sz w:val="24"/>
                <w:szCs w:val="24"/>
              </w:rPr>
              <w:t>3</w:t>
            </w:r>
            <w:r w:rsidRPr="00B575CE">
              <w:rPr>
                <w:rFonts w:ascii="Times New Roman" w:hAnsi="Times New Roman" w:cs="Times New Roman"/>
                <w:sz w:val="24"/>
                <w:szCs w:val="24"/>
              </w:rPr>
              <w:t xml:space="preserve"> год</w:t>
            </w:r>
            <w:r w:rsidR="00BE08DF" w:rsidRPr="00B575CE">
              <w:rPr>
                <w:rFonts w:ascii="Times New Roman" w:hAnsi="Times New Roman" w:cs="Times New Roman"/>
                <w:sz w:val="24"/>
                <w:szCs w:val="24"/>
              </w:rPr>
              <w:t>ы</w:t>
            </w:r>
            <w:r w:rsidRPr="00B575CE">
              <w:rPr>
                <w:rFonts w:ascii="Times New Roman" w:hAnsi="Times New Roman" w:cs="Times New Roman"/>
                <w:sz w:val="24"/>
                <w:szCs w:val="24"/>
              </w:rPr>
              <w:t xml:space="preserve"> </w:t>
            </w:r>
            <w:r w:rsidR="00427696" w:rsidRPr="00B575CE">
              <w:rPr>
                <w:rFonts w:ascii="Times New Roman" w:hAnsi="Times New Roman" w:cs="Times New Roman"/>
                <w:sz w:val="24"/>
                <w:szCs w:val="24"/>
              </w:rPr>
              <w:t>в один этап</w:t>
            </w:r>
          </w:p>
        </w:tc>
      </w:tr>
      <w:tr w:rsidR="00AB6C1C" w:rsidRPr="00B575CE">
        <w:tc>
          <w:tcPr>
            <w:tcW w:w="9034" w:type="dxa"/>
            <w:gridSpan w:val="3"/>
            <w:tcBorders>
              <w:top w:val="nil"/>
              <w:left w:val="nil"/>
              <w:bottom w:val="nil"/>
              <w:right w:val="nil"/>
            </w:tcBorders>
          </w:tcPr>
          <w:p w:rsidR="00AB6C1C" w:rsidRPr="00B575CE" w:rsidRDefault="00AB6C1C">
            <w:pPr>
              <w:pStyle w:val="ConsPlusNormal"/>
              <w:jc w:val="both"/>
              <w:rPr>
                <w:rFonts w:ascii="Times New Roman" w:hAnsi="Times New Roman" w:cs="Times New Roman"/>
                <w:sz w:val="24"/>
                <w:szCs w:val="24"/>
              </w:rPr>
            </w:pPr>
          </w:p>
        </w:tc>
      </w:tr>
      <w:tr w:rsidR="00AB6C1C" w:rsidRPr="00B575CE">
        <w:tc>
          <w:tcPr>
            <w:tcW w:w="3402" w:type="dxa"/>
            <w:tcBorders>
              <w:top w:val="nil"/>
              <w:left w:val="nil"/>
              <w:bottom w:val="nil"/>
              <w:right w:val="nil"/>
            </w:tcBorders>
          </w:tcPr>
          <w:p w:rsidR="00AB6C1C" w:rsidRPr="00B575CE" w:rsidRDefault="00AB6C1C">
            <w:pPr>
              <w:pStyle w:val="ConsPlusNormal"/>
              <w:rPr>
                <w:rFonts w:ascii="Times New Roman" w:hAnsi="Times New Roman" w:cs="Times New Roman"/>
                <w:sz w:val="24"/>
                <w:szCs w:val="24"/>
              </w:rPr>
            </w:pPr>
            <w:r w:rsidRPr="00B575CE">
              <w:rPr>
                <w:rFonts w:ascii="Times New Roman" w:hAnsi="Times New Roman" w:cs="Times New Roman"/>
                <w:sz w:val="24"/>
                <w:szCs w:val="24"/>
              </w:rPr>
              <w:t>Объем и источники финансирования муниципальной программы</w:t>
            </w:r>
          </w:p>
        </w:tc>
        <w:tc>
          <w:tcPr>
            <w:tcW w:w="360" w:type="dxa"/>
            <w:tcBorders>
              <w:top w:val="nil"/>
              <w:left w:val="nil"/>
              <w:bottom w:val="nil"/>
              <w:right w:val="nil"/>
            </w:tcBorders>
          </w:tcPr>
          <w:p w:rsidR="00AB6C1C" w:rsidRPr="00B575CE" w:rsidRDefault="00AB6C1C">
            <w:pPr>
              <w:pStyle w:val="ConsPlusNormal"/>
              <w:jc w:val="center"/>
              <w:rPr>
                <w:rFonts w:ascii="Times New Roman" w:hAnsi="Times New Roman" w:cs="Times New Roman"/>
                <w:sz w:val="24"/>
                <w:szCs w:val="24"/>
              </w:rPr>
            </w:pPr>
            <w:r w:rsidRPr="00B575CE">
              <w:rPr>
                <w:rFonts w:ascii="Times New Roman" w:hAnsi="Times New Roman" w:cs="Times New Roman"/>
                <w:sz w:val="24"/>
                <w:szCs w:val="24"/>
              </w:rPr>
              <w:t>-</w:t>
            </w:r>
          </w:p>
        </w:tc>
        <w:tc>
          <w:tcPr>
            <w:tcW w:w="5272" w:type="dxa"/>
            <w:tcBorders>
              <w:top w:val="nil"/>
              <w:left w:val="nil"/>
              <w:bottom w:val="nil"/>
              <w:right w:val="nil"/>
            </w:tcBorders>
          </w:tcPr>
          <w:p w:rsidR="00AB6C1C" w:rsidRPr="00B575CE" w:rsidRDefault="00BE08DF">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о</w:t>
            </w:r>
            <w:r w:rsidR="00AB6C1C" w:rsidRPr="00B575CE">
              <w:rPr>
                <w:rFonts w:ascii="Times New Roman" w:hAnsi="Times New Roman" w:cs="Times New Roman"/>
                <w:sz w:val="24"/>
                <w:szCs w:val="24"/>
              </w:rPr>
              <w:t>бщий</w:t>
            </w:r>
            <w:r w:rsidRPr="00B575CE">
              <w:rPr>
                <w:rFonts w:ascii="Times New Roman" w:hAnsi="Times New Roman" w:cs="Times New Roman"/>
                <w:sz w:val="24"/>
                <w:szCs w:val="24"/>
              </w:rPr>
              <w:t xml:space="preserve"> планируемый</w:t>
            </w:r>
            <w:r w:rsidR="00AB6C1C" w:rsidRPr="00B575CE">
              <w:rPr>
                <w:rFonts w:ascii="Times New Roman" w:hAnsi="Times New Roman" w:cs="Times New Roman"/>
                <w:sz w:val="24"/>
                <w:szCs w:val="24"/>
              </w:rPr>
              <w:t xml:space="preserve"> объем финансирования муниципальной программы на </w:t>
            </w:r>
            <w:r w:rsidR="00DF0BC6" w:rsidRPr="00B575CE">
              <w:rPr>
                <w:rFonts w:ascii="Times New Roman" w:hAnsi="Times New Roman" w:cs="Times New Roman"/>
                <w:sz w:val="24"/>
                <w:szCs w:val="24"/>
              </w:rPr>
              <w:t>2021-2023</w:t>
            </w:r>
            <w:r w:rsidR="00AB6C1C" w:rsidRPr="00B575CE">
              <w:rPr>
                <w:rFonts w:ascii="Times New Roman" w:hAnsi="Times New Roman" w:cs="Times New Roman"/>
                <w:sz w:val="24"/>
                <w:szCs w:val="24"/>
              </w:rPr>
              <w:t xml:space="preserve"> годы составит </w:t>
            </w:r>
            <w:r w:rsidR="00CA3B01" w:rsidRPr="00B575CE">
              <w:rPr>
                <w:rFonts w:ascii="Times New Roman" w:hAnsi="Times New Roman" w:cs="Times New Roman"/>
                <w:sz w:val="24"/>
                <w:szCs w:val="24"/>
              </w:rPr>
              <w:t>39702</w:t>
            </w:r>
            <w:r w:rsidR="00F36B97" w:rsidRPr="00B575CE">
              <w:rPr>
                <w:rFonts w:ascii="Times New Roman" w:hAnsi="Times New Roman" w:cs="Times New Roman"/>
                <w:sz w:val="24"/>
                <w:szCs w:val="24"/>
              </w:rPr>
              <w:t>,000</w:t>
            </w:r>
            <w:r w:rsidR="00AB6C1C" w:rsidRPr="00B575CE">
              <w:rPr>
                <w:rFonts w:ascii="Times New Roman" w:hAnsi="Times New Roman" w:cs="Times New Roman"/>
                <w:sz w:val="24"/>
                <w:szCs w:val="24"/>
              </w:rPr>
              <w:t xml:space="preserve"> тыс. руб., из них по годам и источникам финансирования:</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 xml:space="preserve">а) средства федерального и областного бюджета </w:t>
            </w:r>
            <w:r w:rsidR="003B5790"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3B5790" w:rsidRPr="00B575CE">
              <w:rPr>
                <w:rFonts w:ascii="Times New Roman" w:hAnsi="Times New Roman" w:cs="Times New Roman"/>
                <w:sz w:val="24"/>
                <w:szCs w:val="24"/>
              </w:rPr>
              <w:t>9696,000</w:t>
            </w:r>
            <w:r w:rsidRPr="00B575CE">
              <w:rPr>
                <w:rFonts w:ascii="Times New Roman" w:hAnsi="Times New Roman" w:cs="Times New Roman"/>
                <w:sz w:val="24"/>
                <w:szCs w:val="24"/>
              </w:rPr>
              <w:t xml:space="preserve"> тыс. руб., в том числе:</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20</w:t>
            </w:r>
            <w:r w:rsidR="00DF0BC6" w:rsidRPr="00B575CE">
              <w:rPr>
                <w:rFonts w:ascii="Times New Roman" w:hAnsi="Times New Roman" w:cs="Times New Roman"/>
                <w:sz w:val="24"/>
                <w:szCs w:val="24"/>
              </w:rPr>
              <w:t>21</w:t>
            </w:r>
            <w:r w:rsidRPr="00B575CE">
              <w:rPr>
                <w:rFonts w:ascii="Times New Roman" w:hAnsi="Times New Roman" w:cs="Times New Roman"/>
                <w:sz w:val="24"/>
                <w:szCs w:val="24"/>
              </w:rPr>
              <w:t xml:space="preserve"> год </w:t>
            </w:r>
            <w:r w:rsidR="00DF0BC6"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DF0BC6" w:rsidRPr="00B575CE">
              <w:rPr>
                <w:rFonts w:ascii="Times New Roman" w:hAnsi="Times New Roman" w:cs="Times New Roman"/>
                <w:sz w:val="24"/>
                <w:szCs w:val="24"/>
              </w:rPr>
              <w:t xml:space="preserve">3232,000 </w:t>
            </w:r>
            <w:r w:rsidRPr="00B575CE">
              <w:rPr>
                <w:rFonts w:ascii="Times New Roman" w:hAnsi="Times New Roman" w:cs="Times New Roman"/>
                <w:sz w:val="24"/>
                <w:szCs w:val="24"/>
              </w:rPr>
              <w:t>тыс. руб.;</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20</w:t>
            </w:r>
            <w:r w:rsidR="00DF0BC6" w:rsidRPr="00B575CE">
              <w:rPr>
                <w:rFonts w:ascii="Times New Roman" w:hAnsi="Times New Roman" w:cs="Times New Roman"/>
                <w:sz w:val="24"/>
                <w:szCs w:val="24"/>
              </w:rPr>
              <w:t>22</w:t>
            </w:r>
            <w:r w:rsidRPr="00B575CE">
              <w:rPr>
                <w:rFonts w:ascii="Times New Roman" w:hAnsi="Times New Roman" w:cs="Times New Roman"/>
                <w:sz w:val="24"/>
                <w:szCs w:val="24"/>
              </w:rPr>
              <w:t xml:space="preserve"> год </w:t>
            </w:r>
            <w:r w:rsidR="00DF0BC6"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DF0BC6" w:rsidRPr="00B575CE">
              <w:rPr>
                <w:rFonts w:ascii="Times New Roman" w:hAnsi="Times New Roman" w:cs="Times New Roman"/>
                <w:sz w:val="24"/>
                <w:szCs w:val="24"/>
              </w:rPr>
              <w:t>3232,000</w:t>
            </w:r>
            <w:r w:rsidRPr="00B575CE">
              <w:rPr>
                <w:rFonts w:ascii="Times New Roman" w:hAnsi="Times New Roman" w:cs="Times New Roman"/>
                <w:sz w:val="24"/>
                <w:szCs w:val="24"/>
              </w:rPr>
              <w:t xml:space="preserve"> тыс. руб.;</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20</w:t>
            </w:r>
            <w:r w:rsidR="00DF0BC6" w:rsidRPr="00B575CE">
              <w:rPr>
                <w:rFonts w:ascii="Times New Roman" w:hAnsi="Times New Roman" w:cs="Times New Roman"/>
                <w:sz w:val="24"/>
                <w:szCs w:val="24"/>
              </w:rPr>
              <w:t>23</w:t>
            </w:r>
            <w:r w:rsidRPr="00B575CE">
              <w:rPr>
                <w:rFonts w:ascii="Times New Roman" w:hAnsi="Times New Roman" w:cs="Times New Roman"/>
                <w:sz w:val="24"/>
                <w:szCs w:val="24"/>
              </w:rPr>
              <w:t xml:space="preserve"> год </w:t>
            </w:r>
            <w:r w:rsidR="00DF0BC6"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DF0BC6" w:rsidRPr="00B575CE">
              <w:rPr>
                <w:rFonts w:ascii="Times New Roman" w:hAnsi="Times New Roman" w:cs="Times New Roman"/>
                <w:sz w:val="24"/>
                <w:szCs w:val="24"/>
              </w:rPr>
              <w:t>3232,000</w:t>
            </w:r>
            <w:r w:rsidRPr="00B575CE">
              <w:rPr>
                <w:rFonts w:ascii="Times New Roman" w:hAnsi="Times New Roman" w:cs="Times New Roman"/>
                <w:sz w:val="24"/>
                <w:szCs w:val="24"/>
              </w:rPr>
              <w:t xml:space="preserve"> тыс. руб.;</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 xml:space="preserve">б) средства местного бюджета </w:t>
            </w:r>
            <w:r w:rsidR="001C107F"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1C107F" w:rsidRPr="00B575CE">
              <w:rPr>
                <w:rFonts w:ascii="Times New Roman" w:hAnsi="Times New Roman" w:cs="Times New Roman"/>
                <w:sz w:val="24"/>
                <w:szCs w:val="24"/>
              </w:rPr>
              <w:t>4200,000</w:t>
            </w:r>
            <w:r w:rsidRPr="00B575CE">
              <w:rPr>
                <w:rFonts w:ascii="Times New Roman" w:hAnsi="Times New Roman" w:cs="Times New Roman"/>
                <w:sz w:val="24"/>
                <w:szCs w:val="24"/>
              </w:rPr>
              <w:t xml:space="preserve"> тыс. руб., в том числе:</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20</w:t>
            </w:r>
            <w:r w:rsidR="001C107F" w:rsidRPr="00B575CE">
              <w:rPr>
                <w:rFonts w:ascii="Times New Roman" w:hAnsi="Times New Roman" w:cs="Times New Roman"/>
                <w:sz w:val="24"/>
                <w:szCs w:val="24"/>
              </w:rPr>
              <w:t>21</w:t>
            </w:r>
            <w:r w:rsidRPr="00B575CE">
              <w:rPr>
                <w:rFonts w:ascii="Times New Roman" w:hAnsi="Times New Roman" w:cs="Times New Roman"/>
                <w:sz w:val="24"/>
                <w:szCs w:val="24"/>
              </w:rPr>
              <w:t xml:space="preserve"> год </w:t>
            </w:r>
            <w:r w:rsidR="001C107F"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1C107F" w:rsidRPr="00B575CE">
              <w:rPr>
                <w:rFonts w:ascii="Times New Roman" w:hAnsi="Times New Roman" w:cs="Times New Roman"/>
                <w:sz w:val="24"/>
                <w:szCs w:val="24"/>
              </w:rPr>
              <w:t>1400,000</w:t>
            </w:r>
            <w:r w:rsidRPr="00B575CE">
              <w:rPr>
                <w:rFonts w:ascii="Times New Roman" w:hAnsi="Times New Roman" w:cs="Times New Roman"/>
                <w:sz w:val="24"/>
                <w:szCs w:val="24"/>
              </w:rPr>
              <w:t xml:space="preserve"> тыс. руб.;</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20</w:t>
            </w:r>
            <w:r w:rsidR="001C107F" w:rsidRPr="00B575CE">
              <w:rPr>
                <w:rFonts w:ascii="Times New Roman" w:hAnsi="Times New Roman" w:cs="Times New Roman"/>
                <w:sz w:val="24"/>
                <w:szCs w:val="24"/>
              </w:rPr>
              <w:t>22</w:t>
            </w:r>
            <w:r w:rsidRPr="00B575CE">
              <w:rPr>
                <w:rFonts w:ascii="Times New Roman" w:hAnsi="Times New Roman" w:cs="Times New Roman"/>
                <w:sz w:val="24"/>
                <w:szCs w:val="24"/>
              </w:rPr>
              <w:t xml:space="preserve"> год </w:t>
            </w:r>
            <w:r w:rsidR="001C107F"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1C107F" w:rsidRPr="00B575CE">
              <w:rPr>
                <w:rFonts w:ascii="Times New Roman" w:hAnsi="Times New Roman" w:cs="Times New Roman"/>
                <w:sz w:val="24"/>
                <w:szCs w:val="24"/>
              </w:rPr>
              <w:t>1400,000</w:t>
            </w:r>
            <w:r w:rsidRPr="00B575CE">
              <w:rPr>
                <w:rFonts w:ascii="Times New Roman" w:hAnsi="Times New Roman" w:cs="Times New Roman"/>
                <w:sz w:val="24"/>
                <w:szCs w:val="24"/>
              </w:rPr>
              <w:t xml:space="preserve"> тыс. руб.;</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20</w:t>
            </w:r>
            <w:r w:rsidR="001C107F" w:rsidRPr="00B575CE">
              <w:rPr>
                <w:rFonts w:ascii="Times New Roman" w:hAnsi="Times New Roman" w:cs="Times New Roman"/>
                <w:sz w:val="24"/>
                <w:szCs w:val="24"/>
              </w:rPr>
              <w:t>23</w:t>
            </w:r>
            <w:r w:rsidRPr="00B575CE">
              <w:rPr>
                <w:rFonts w:ascii="Times New Roman" w:hAnsi="Times New Roman" w:cs="Times New Roman"/>
                <w:sz w:val="24"/>
                <w:szCs w:val="24"/>
              </w:rPr>
              <w:t xml:space="preserve"> год </w:t>
            </w:r>
            <w:r w:rsidR="001C107F"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1C107F" w:rsidRPr="00B575CE">
              <w:rPr>
                <w:rFonts w:ascii="Times New Roman" w:hAnsi="Times New Roman" w:cs="Times New Roman"/>
                <w:sz w:val="24"/>
                <w:szCs w:val="24"/>
              </w:rPr>
              <w:t>1400,000</w:t>
            </w:r>
            <w:r w:rsidRPr="00B575CE">
              <w:rPr>
                <w:rFonts w:ascii="Times New Roman" w:hAnsi="Times New Roman" w:cs="Times New Roman"/>
                <w:sz w:val="24"/>
                <w:szCs w:val="24"/>
              </w:rPr>
              <w:t xml:space="preserve"> тыс. руб.;</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 xml:space="preserve">г) внебюджетные средства </w:t>
            </w:r>
            <w:r w:rsidR="00B96175"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B96175" w:rsidRPr="00B575CE">
              <w:rPr>
                <w:rFonts w:ascii="Times New Roman" w:hAnsi="Times New Roman" w:cs="Times New Roman"/>
                <w:sz w:val="24"/>
                <w:szCs w:val="24"/>
              </w:rPr>
              <w:t>2</w:t>
            </w:r>
            <w:r w:rsidR="00CA3B01" w:rsidRPr="00B575CE">
              <w:rPr>
                <w:rFonts w:ascii="Times New Roman" w:hAnsi="Times New Roman" w:cs="Times New Roman"/>
                <w:sz w:val="24"/>
                <w:szCs w:val="24"/>
              </w:rPr>
              <w:t>5806</w:t>
            </w:r>
            <w:r w:rsidR="00B96175" w:rsidRPr="00B575CE">
              <w:rPr>
                <w:rFonts w:ascii="Times New Roman" w:hAnsi="Times New Roman" w:cs="Times New Roman"/>
                <w:sz w:val="24"/>
                <w:szCs w:val="24"/>
              </w:rPr>
              <w:t>,000</w:t>
            </w:r>
            <w:r w:rsidRPr="00B575CE">
              <w:rPr>
                <w:rFonts w:ascii="Times New Roman" w:hAnsi="Times New Roman" w:cs="Times New Roman"/>
                <w:sz w:val="24"/>
                <w:szCs w:val="24"/>
              </w:rPr>
              <w:t xml:space="preserve"> тыс. руб., в том числе:</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20</w:t>
            </w:r>
            <w:r w:rsidR="00B96175" w:rsidRPr="00B575CE">
              <w:rPr>
                <w:rFonts w:ascii="Times New Roman" w:hAnsi="Times New Roman" w:cs="Times New Roman"/>
                <w:sz w:val="24"/>
                <w:szCs w:val="24"/>
              </w:rPr>
              <w:t>21</w:t>
            </w:r>
            <w:r w:rsidRPr="00B575CE">
              <w:rPr>
                <w:rFonts w:ascii="Times New Roman" w:hAnsi="Times New Roman" w:cs="Times New Roman"/>
                <w:sz w:val="24"/>
                <w:szCs w:val="24"/>
              </w:rPr>
              <w:t xml:space="preserve"> год </w:t>
            </w:r>
            <w:r w:rsidR="00B96175"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CA3B01" w:rsidRPr="00B575CE">
              <w:rPr>
                <w:rFonts w:ascii="Times New Roman" w:hAnsi="Times New Roman" w:cs="Times New Roman"/>
                <w:sz w:val="24"/>
                <w:szCs w:val="24"/>
              </w:rPr>
              <w:t>8602</w:t>
            </w:r>
            <w:r w:rsidR="00B96175" w:rsidRPr="00B575CE">
              <w:rPr>
                <w:rFonts w:ascii="Times New Roman" w:hAnsi="Times New Roman" w:cs="Times New Roman"/>
                <w:sz w:val="24"/>
                <w:szCs w:val="24"/>
              </w:rPr>
              <w:t>,000</w:t>
            </w:r>
            <w:r w:rsidRPr="00B575CE">
              <w:rPr>
                <w:rFonts w:ascii="Times New Roman" w:hAnsi="Times New Roman" w:cs="Times New Roman"/>
                <w:sz w:val="24"/>
                <w:szCs w:val="24"/>
              </w:rPr>
              <w:t xml:space="preserve"> тыс. руб.;</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20</w:t>
            </w:r>
            <w:r w:rsidR="00B96175" w:rsidRPr="00B575CE">
              <w:rPr>
                <w:rFonts w:ascii="Times New Roman" w:hAnsi="Times New Roman" w:cs="Times New Roman"/>
                <w:sz w:val="24"/>
                <w:szCs w:val="24"/>
              </w:rPr>
              <w:t>22</w:t>
            </w:r>
            <w:r w:rsidRPr="00B575CE">
              <w:rPr>
                <w:rFonts w:ascii="Times New Roman" w:hAnsi="Times New Roman" w:cs="Times New Roman"/>
                <w:sz w:val="24"/>
                <w:szCs w:val="24"/>
              </w:rPr>
              <w:t xml:space="preserve"> год </w:t>
            </w:r>
            <w:r w:rsidR="00B96175"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B96175" w:rsidRPr="00B575CE">
              <w:rPr>
                <w:rFonts w:ascii="Times New Roman" w:hAnsi="Times New Roman" w:cs="Times New Roman"/>
                <w:sz w:val="24"/>
                <w:szCs w:val="24"/>
              </w:rPr>
              <w:t>8</w:t>
            </w:r>
            <w:r w:rsidR="00CA3B01" w:rsidRPr="00B575CE">
              <w:rPr>
                <w:rFonts w:ascii="Times New Roman" w:hAnsi="Times New Roman" w:cs="Times New Roman"/>
                <w:sz w:val="24"/>
                <w:szCs w:val="24"/>
              </w:rPr>
              <w:t>602</w:t>
            </w:r>
            <w:r w:rsidR="00B96175" w:rsidRPr="00B575CE">
              <w:rPr>
                <w:rFonts w:ascii="Times New Roman" w:hAnsi="Times New Roman" w:cs="Times New Roman"/>
                <w:sz w:val="24"/>
                <w:szCs w:val="24"/>
              </w:rPr>
              <w:t>,000</w:t>
            </w:r>
            <w:r w:rsidRPr="00B575CE">
              <w:rPr>
                <w:rFonts w:ascii="Times New Roman" w:hAnsi="Times New Roman" w:cs="Times New Roman"/>
                <w:sz w:val="24"/>
                <w:szCs w:val="24"/>
              </w:rPr>
              <w:t xml:space="preserve"> тыс. руб.;</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20</w:t>
            </w:r>
            <w:r w:rsidR="00B96175" w:rsidRPr="00B575CE">
              <w:rPr>
                <w:rFonts w:ascii="Times New Roman" w:hAnsi="Times New Roman" w:cs="Times New Roman"/>
                <w:sz w:val="24"/>
                <w:szCs w:val="24"/>
              </w:rPr>
              <w:t>23 год – 8</w:t>
            </w:r>
            <w:r w:rsidR="00CA3B01" w:rsidRPr="00B575CE">
              <w:rPr>
                <w:rFonts w:ascii="Times New Roman" w:hAnsi="Times New Roman" w:cs="Times New Roman"/>
                <w:sz w:val="24"/>
                <w:szCs w:val="24"/>
              </w:rPr>
              <w:t>602</w:t>
            </w:r>
            <w:r w:rsidR="00B96175" w:rsidRPr="00B575CE">
              <w:rPr>
                <w:rFonts w:ascii="Times New Roman" w:hAnsi="Times New Roman" w:cs="Times New Roman"/>
                <w:sz w:val="24"/>
                <w:szCs w:val="24"/>
              </w:rPr>
              <w:t>,000 тыс. руб.</w:t>
            </w:r>
          </w:p>
          <w:p w:rsidR="00AB6C1C" w:rsidRPr="00B575CE" w:rsidRDefault="00AB6C1C">
            <w:pPr>
              <w:pStyle w:val="ConsPlusNormal"/>
              <w:jc w:val="both"/>
              <w:rPr>
                <w:rFonts w:ascii="Times New Roman" w:hAnsi="Times New Roman" w:cs="Times New Roman"/>
                <w:sz w:val="24"/>
                <w:szCs w:val="24"/>
              </w:rPr>
            </w:pPr>
          </w:p>
        </w:tc>
      </w:tr>
      <w:tr w:rsidR="00AB6C1C" w:rsidRPr="00B575CE">
        <w:tc>
          <w:tcPr>
            <w:tcW w:w="9034" w:type="dxa"/>
            <w:gridSpan w:val="3"/>
            <w:tcBorders>
              <w:top w:val="nil"/>
              <w:left w:val="nil"/>
              <w:bottom w:val="nil"/>
              <w:right w:val="nil"/>
            </w:tcBorders>
          </w:tcPr>
          <w:p w:rsidR="00AB6C1C" w:rsidRPr="00B575CE" w:rsidRDefault="00AB6C1C">
            <w:pPr>
              <w:pStyle w:val="ConsPlusNormal"/>
              <w:jc w:val="both"/>
              <w:rPr>
                <w:rFonts w:ascii="Times New Roman" w:hAnsi="Times New Roman" w:cs="Times New Roman"/>
                <w:sz w:val="24"/>
                <w:szCs w:val="24"/>
              </w:rPr>
            </w:pPr>
          </w:p>
        </w:tc>
      </w:tr>
      <w:tr w:rsidR="00AB6C1C" w:rsidRPr="00B575CE">
        <w:tc>
          <w:tcPr>
            <w:tcW w:w="3402" w:type="dxa"/>
            <w:tcBorders>
              <w:top w:val="nil"/>
              <w:left w:val="nil"/>
              <w:bottom w:val="nil"/>
              <w:right w:val="nil"/>
            </w:tcBorders>
          </w:tcPr>
          <w:p w:rsidR="00AB6C1C" w:rsidRPr="00B575CE" w:rsidRDefault="00AB6C1C">
            <w:pPr>
              <w:pStyle w:val="ConsPlusNormal"/>
              <w:rPr>
                <w:rFonts w:ascii="Times New Roman" w:hAnsi="Times New Roman" w:cs="Times New Roman"/>
                <w:sz w:val="24"/>
                <w:szCs w:val="24"/>
              </w:rPr>
            </w:pPr>
            <w:r w:rsidRPr="00B575CE">
              <w:rPr>
                <w:rFonts w:ascii="Times New Roman" w:hAnsi="Times New Roman" w:cs="Times New Roman"/>
                <w:sz w:val="24"/>
                <w:szCs w:val="24"/>
              </w:rPr>
              <w:t>Ожидаемые результаты реализации муниципальной программы</w:t>
            </w:r>
          </w:p>
        </w:tc>
        <w:tc>
          <w:tcPr>
            <w:tcW w:w="360" w:type="dxa"/>
            <w:tcBorders>
              <w:top w:val="nil"/>
              <w:left w:val="nil"/>
              <w:bottom w:val="nil"/>
              <w:right w:val="nil"/>
            </w:tcBorders>
          </w:tcPr>
          <w:p w:rsidR="00AB6C1C" w:rsidRPr="00B575CE" w:rsidRDefault="00AB6C1C">
            <w:pPr>
              <w:pStyle w:val="ConsPlusNormal"/>
              <w:jc w:val="center"/>
              <w:rPr>
                <w:rFonts w:ascii="Times New Roman" w:hAnsi="Times New Roman" w:cs="Times New Roman"/>
                <w:sz w:val="24"/>
                <w:szCs w:val="24"/>
              </w:rPr>
            </w:pPr>
            <w:r w:rsidRPr="00B575CE">
              <w:rPr>
                <w:rFonts w:ascii="Times New Roman" w:hAnsi="Times New Roman" w:cs="Times New Roman"/>
                <w:sz w:val="24"/>
                <w:szCs w:val="24"/>
              </w:rPr>
              <w:t>-</w:t>
            </w:r>
          </w:p>
        </w:tc>
        <w:tc>
          <w:tcPr>
            <w:tcW w:w="5272" w:type="dxa"/>
            <w:tcBorders>
              <w:top w:val="nil"/>
              <w:left w:val="nil"/>
              <w:bottom w:val="nil"/>
              <w:right w:val="nil"/>
            </w:tcBorders>
          </w:tcPr>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 xml:space="preserve">а) - предоставление в </w:t>
            </w:r>
            <w:r w:rsidR="00354C21" w:rsidRPr="00B575CE">
              <w:rPr>
                <w:rFonts w:ascii="Times New Roman" w:hAnsi="Times New Roman" w:cs="Times New Roman"/>
                <w:sz w:val="24"/>
                <w:szCs w:val="24"/>
              </w:rPr>
              <w:t>2021-2023</w:t>
            </w:r>
            <w:r w:rsidRPr="00B575CE">
              <w:rPr>
                <w:rFonts w:ascii="Times New Roman" w:hAnsi="Times New Roman" w:cs="Times New Roman"/>
                <w:sz w:val="24"/>
                <w:szCs w:val="24"/>
              </w:rPr>
              <w:t xml:space="preserve"> годах социальной выплаты </w:t>
            </w:r>
            <w:r w:rsidR="00995907" w:rsidRPr="00B575CE">
              <w:rPr>
                <w:rFonts w:ascii="Times New Roman" w:hAnsi="Times New Roman" w:cs="Times New Roman"/>
                <w:sz w:val="24"/>
                <w:szCs w:val="24"/>
              </w:rPr>
              <w:t>30</w:t>
            </w:r>
            <w:r w:rsidRPr="00B575CE">
              <w:rPr>
                <w:rFonts w:ascii="Times New Roman" w:hAnsi="Times New Roman" w:cs="Times New Roman"/>
                <w:sz w:val="24"/>
                <w:szCs w:val="24"/>
              </w:rPr>
              <w:t xml:space="preserve"> молодым семьям для улучшения жилищных условий, в том числе:</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в 20</w:t>
            </w:r>
            <w:r w:rsidR="009551F9" w:rsidRPr="00B575CE">
              <w:rPr>
                <w:rFonts w:ascii="Times New Roman" w:hAnsi="Times New Roman" w:cs="Times New Roman"/>
                <w:sz w:val="24"/>
                <w:szCs w:val="24"/>
              </w:rPr>
              <w:t>21</w:t>
            </w:r>
            <w:r w:rsidRPr="00B575CE">
              <w:rPr>
                <w:rFonts w:ascii="Times New Roman" w:hAnsi="Times New Roman" w:cs="Times New Roman"/>
                <w:sz w:val="24"/>
                <w:szCs w:val="24"/>
              </w:rPr>
              <w:t xml:space="preserve"> году - </w:t>
            </w:r>
            <w:r w:rsidR="0020445D" w:rsidRPr="00B575CE">
              <w:rPr>
                <w:rFonts w:ascii="Times New Roman" w:hAnsi="Times New Roman" w:cs="Times New Roman"/>
                <w:sz w:val="24"/>
                <w:szCs w:val="24"/>
              </w:rPr>
              <w:t>10</w:t>
            </w:r>
            <w:r w:rsidRPr="00B575CE">
              <w:rPr>
                <w:rFonts w:ascii="Times New Roman" w:hAnsi="Times New Roman" w:cs="Times New Roman"/>
                <w:sz w:val="24"/>
                <w:szCs w:val="24"/>
              </w:rPr>
              <w:t xml:space="preserve"> молодым семьям;</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в 20</w:t>
            </w:r>
            <w:r w:rsidR="009551F9" w:rsidRPr="00B575CE">
              <w:rPr>
                <w:rFonts w:ascii="Times New Roman" w:hAnsi="Times New Roman" w:cs="Times New Roman"/>
                <w:sz w:val="24"/>
                <w:szCs w:val="24"/>
              </w:rPr>
              <w:t>22</w:t>
            </w:r>
            <w:r w:rsidRPr="00B575CE">
              <w:rPr>
                <w:rFonts w:ascii="Times New Roman" w:hAnsi="Times New Roman" w:cs="Times New Roman"/>
                <w:sz w:val="24"/>
                <w:szCs w:val="24"/>
              </w:rPr>
              <w:t xml:space="preserve"> году -</w:t>
            </w:r>
            <w:r w:rsidR="0020445D" w:rsidRPr="00B575CE">
              <w:rPr>
                <w:rFonts w:ascii="Times New Roman" w:hAnsi="Times New Roman" w:cs="Times New Roman"/>
                <w:sz w:val="24"/>
                <w:szCs w:val="24"/>
              </w:rPr>
              <w:t>10</w:t>
            </w:r>
            <w:r w:rsidRPr="00B575CE">
              <w:rPr>
                <w:rFonts w:ascii="Times New Roman" w:hAnsi="Times New Roman" w:cs="Times New Roman"/>
                <w:sz w:val="24"/>
                <w:szCs w:val="24"/>
              </w:rPr>
              <w:t xml:space="preserve"> молодым семьям;</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в 20</w:t>
            </w:r>
            <w:r w:rsidR="009551F9" w:rsidRPr="00B575CE">
              <w:rPr>
                <w:rFonts w:ascii="Times New Roman" w:hAnsi="Times New Roman" w:cs="Times New Roman"/>
                <w:sz w:val="24"/>
                <w:szCs w:val="24"/>
              </w:rPr>
              <w:t>23</w:t>
            </w:r>
            <w:r w:rsidRPr="00B575CE">
              <w:rPr>
                <w:rFonts w:ascii="Times New Roman" w:hAnsi="Times New Roman" w:cs="Times New Roman"/>
                <w:sz w:val="24"/>
                <w:szCs w:val="24"/>
              </w:rPr>
              <w:t xml:space="preserve"> году - </w:t>
            </w:r>
            <w:r w:rsidR="0020445D" w:rsidRPr="00B575CE">
              <w:rPr>
                <w:rFonts w:ascii="Times New Roman" w:hAnsi="Times New Roman" w:cs="Times New Roman"/>
                <w:sz w:val="24"/>
                <w:szCs w:val="24"/>
              </w:rPr>
              <w:t>10</w:t>
            </w:r>
            <w:r w:rsidRPr="00B575CE">
              <w:rPr>
                <w:rFonts w:ascii="Times New Roman" w:hAnsi="Times New Roman" w:cs="Times New Roman"/>
                <w:sz w:val="24"/>
                <w:szCs w:val="24"/>
              </w:rPr>
              <w:t xml:space="preserve"> молодым семьям;</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б) создание условий для повышения уровня обеспеченности жилыми помещениями молодых семей;</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в) 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г) укрепление семейных отношений и снижение уровня социальной напряженности в обществе;</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д) улучшение демографической ситуации в регионе;</w:t>
            </w:r>
          </w:p>
          <w:p w:rsidR="00AB6C1C" w:rsidRPr="00B575CE" w:rsidRDefault="00AB6C1C">
            <w:pPr>
              <w:pStyle w:val="ConsPlusNormal"/>
              <w:jc w:val="both"/>
              <w:rPr>
                <w:rFonts w:ascii="Times New Roman" w:hAnsi="Times New Roman" w:cs="Times New Roman"/>
                <w:sz w:val="24"/>
                <w:szCs w:val="24"/>
              </w:rPr>
            </w:pPr>
            <w:r w:rsidRPr="00B575CE">
              <w:rPr>
                <w:rFonts w:ascii="Times New Roman" w:hAnsi="Times New Roman" w:cs="Times New Roman"/>
                <w:sz w:val="24"/>
                <w:szCs w:val="24"/>
              </w:rPr>
              <w:t>е) развитие системы ипотечного жилищного кредитования</w:t>
            </w:r>
            <w:r w:rsidR="001640C8" w:rsidRPr="00B575CE">
              <w:rPr>
                <w:rFonts w:ascii="Times New Roman" w:hAnsi="Times New Roman" w:cs="Times New Roman"/>
                <w:sz w:val="24"/>
                <w:szCs w:val="24"/>
              </w:rPr>
              <w:t>.</w:t>
            </w:r>
          </w:p>
        </w:tc>
      </w:tr>
    </w:tbl>
    <w:p w:rsidR="00AB6C1C" w:rsidRPr="00B575CE" w:rsidRDefault="00AB6C1C">
      <w:pPr>
        <w:pStyle w:val="ConsPlusNormal"/>
        <w:jc w:val="both"/>
        <w:rPr>
          <w:rFonts w:ascii="Times New Roman" w:hAnsi="Times New Roman" w:cs="Times New Roman"/>
          <w:sz w:val="24"/>
          <w:szCs w:val="24"/>
        </w:rPr>
      </w:pPr>
    </w:p>
    <w:p w:rsidR="00AB6C1C" w:rsidRPr="00B575CE" w:rsidRDefault="00AB6C1C">
      <w:pPr>
        <w:pStyle w:val="ConsPlusTitle"/>
        <w:jc w:val="center"/>
        <w:outlineLvl w:val="1"/>
        <w:rPr>
          <w:rFonts w:ascii="Times New Roman" w:hAnsi="Times New Roman" w:cs="Times New Roman"/>
          <w:sz w:val="24"/>
          <w:szCs w:val="24"/>
        </w:rPr>
      </w:pPr>
      <w:r w:rsidRPr="00B575CE">
        <w:rPr>
          <w:rFonts w:ascii="Times New Roman" w:hAnsi="Times New Roman" w:cs="Times New Roman"/>
          <w:sz w:val="24"/>
          <w:szCs w:val="24"/>
        </w:rPr>
        <w:t>1. Общая характеристика сферы реализации</w:t>
      </w:r>
    </w:p>
    <w:p w:rsidR="00AB6C1C" w:rsidRPr="00B575CE" w:rsidRDefault="00AB6C1C">
      <w:pPr>
        <w:pStyle w:val="ConsPlusTitle"/>
        <w:jc w:val="center"/>
        <w:rPr>
          <w:rFonts w:ascii="Times New Roman" w:hAnsi="Times New Roman" w:cs="Times New Roman"/>
          <w:sz w:val="24"/>
          <w:szCs w:val="24"/>
        </w:rPr>
      </w:pPr>
      <w:r w:rsidRPr="00B575CE">
        <w:rPr>
          <w:rFonts w:ascii="Times New Roman" w:hAnsi="Times New Roman" w:cs="Times New Roman"/>
          <w:sz w:val="24"/>
          <w:szCs w:val="24"/>
        </w:rPr>
        <w:t>муниципальной программы</w:t>
      </w:r>
    </w:p>
    <w:p w:rsidR="00AB6C1C" w:rsidRPr="00B575CE" w:rsidRDefault="00AB6C1C">
      <w:pPr>
        <w:pStyle w:val="ConsPlusNormal"/>
        <w:jc w:val="both"/>
        <w:rPr>
          <w:rFonts w:ascii="Times New Roman" w:hAnsi="Times New Roman" w:cs="Times New Roman"/>
          <w:sz w:val="24"/>
          <w:szCs w:val="24"/>
        </w:rPr>
      </w:pPr>
    </w:p>
    <w:p w:rsidR="00B8265A" w:rsidRPr="00B575CE" w:rsidRDefault="00B8265A" w:rsidP="00B8265A">
      <w:pPr>
        <w:autoSpaceDE w:val="0"/>
        <w:autoSpaceDN w:val="0"/>
        <w:adjustRightInd w:val="0"/>
        <w:spacing w:after="0" w:line="240" w:lineRule="auto"/>
        <w:ind w:firstLine="540"/>
        <w:jc w:val="both"/>
        <w:rPr>
          <w:rFonts w:ascii="Times New Roman" w:hAnsi="Times New Roman" w:cs="Times New Roman"/>
          <w:sz w:val="24"/>
          <w:szCs w:val="24"/>
        </w:rPr>
      </w:pPr>
      <w:r w:rsidRPr="00B575CE">
        <w:rPr>
          <w:rFonts w:ascii="Times New Roman" w:hAnsi="Times New Roman" w:cs="Times New Roman"/>
          <w:sz w:val="24"/>
          <w:szCs w:val="24"/>
        </w:rPr>
        <w:t>Особенности современного этапа социально-экономических преобразований в стране определили такое соотношение между уровнем доходов и цен на жилье, при котором большинство населения не в состоянии оплатить жилье ни в процессе его строительства, ни в рассрочку. Острота 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их дальнейшему профессиональному росту. Поддержка молодых семей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w:t>
      </w:r>
    </w:p>
    <w:p w:rsidR="00AB6C1C" w:rsidRPr="00B575CE" w:rsidRDefault="00B8265A" w:rsidP="00B8265A">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 </w:t>
      </w:r>
      <w:r w:rsidR="00AB6C1C" w:rsidRPr="00B575CE">
        <w:rPr>
          <w:rFonts w:ascii="Times New Roman" w:hAnsi="Times New Roman" w:cs="Times New Roman"/>
          <w:sz w:val="24"/>
          <w:szCs w:val="24"/>
        </w:rPr>
        <w:t>Программа "Молодой семье - доступное жилье" Серафимовичского муниципального района на 20</w:t>
      </w:r>
      <w:r w:rsidRPr="00B575CE">
        <w:rPr>
          <w:rFonts w:ascii="Times New Roman" w:hAnsi="Times New Roman" w:cs="Times New Roman"/>
          <w:sz w:val="24"/>
          <w:szCs w:val="24"/>
        </w:rPr>
        <w:t xml:space="preserve">21 </w:t>
      </w:r>
      <w:r w:rsidR="00AB6C1C" w:rsidRPr="00B575CE">
        <w:rPr>
          <w:rFonts w:ascii="Times New Roman" w:hAnsi="Times New Roman" w:cs="Times New Roman"/>
          <w:sz w:val="24"/>
          <w:szCs w:val="24"/>
        </w:rPr>
        <w:t>- 20</w:t>
      </w:r>
      <w:r w:rsidRPr="00B575CE">
        <w:rPr>
          <w:rFonts w:ascii="Times New Roman" w:hAnsi="Times New Roman" w:cs="Times New Roman"/>
          <w:sz w:val="24"/>
          <w:szCs w:val="24"/>
        </w:rPr>
        <w:t>23</w:t>
      </w:r>
      <w:r w:rsidR="00AB6C1C" w:rsidRPr="00B575CE">
        <w:rPr>
          <w:rFonts w:ascii="Times New Roman" w:hAnsi="Times New Roman" w:cs="Times New Roman"/>
          <w:sz w:val="24"/>
          <w:szCs w:val="24"/>
        </w:rPr>
        <w:t xml:space="preserve"> годы разработана и реализуется в продолжение долгосрочной </w:t>
      </w:r>
      <w:r w:rsidRPr="00B575CE">
        <w:rPr>
          <w:rFonts w:ascii="Times New Roman" w:hAnsi="Times New Roman" w:cs="Times New Roman"/>
          <w:sz w:val="24"/>
          <w:szCs w:val="24"/>
        </w:rPr>
        <w:t>муниципальной</w:t>
      </w:r>
      <w:r w:rsidR="00AB6C1C" w:rsidRPr="00B575CE">
        <w:rPr>
          <w:rFonts w:ascii="Times New Roman" w:hAnsi="Times New Roman" w:cs="Times New Roman"/>
          <w:sz w:val="24"/>
          <w:szCs w:val="24"/>
        </w:rPr>
        <w:t xml:space="preserve"> </w:t>
      </w:r>
      <w:hyperlink r:id="rId8" w:history="1">
        <w:r w:rsidR="00AB6C1C" w:rsidRPr="00B575CE">
          <w:rPr>
            <w:rFonts w:ascii="Times New Roman" w:hAnsi="Times New Roman" w:cs="Times New Roman"/>
            <w:sz w:val="24"/>
            <w:szCs w:val="24"/>
          </w:rPr>
          <w:t>программы</w:t>
        </w:r>
      </w:hyperlink>
      <w:r w:rsidR="00AB6C1C" w:rsidRPr="00B575CE">
        <w:rPr>
          <w:rFonts w:ascii="Times New Roman" w:hAnsi="Times New Roman" w:cs="Times New Roman"/>
          <w:sz w:val="24"/>
          <w:szCs w:val="24"/>
        </w:rPr>
        <w:t xml:space="preserve"> "Молодой семье - доступное жилье"</w:t>
      </w:r>
      <w:r w:rsidRPr="00B575CE">
        <w:rPr>
          <w:rFonts w:ascii="Times New Roman" w:hAnsi="Times New Roman" w:cs="Times New Roman"/>
          <w:sz w:val="24"/>
          <w:szCs w:val="24"/>
        </w:rPr>
        <w:t xml:space="preserve"> Серафимовичского муниципального района</w:t>
      </w:r>
      <w:r w:rsidR="00AB6C1C" w:rsidRPr="00B575CE">
        <w:rPr>
          <w:rFonts w:ascii="Times New Roman" w:hAnsi="Times New Roman" w:cs="Times New Roman"/>
          <w:sz w:val="24"/>
          <w:szCs w:val="24"/>
        </w:rPr>
        <w:t xml:space="preserve"> на 201</w:t>
      </w:r>
      <w:r w:rsidRPr="00B575CE">
        <w:rPr>
          <w:rFonts w:ascii="Times New Roman" w:hAnsi="Times New Roman" w:cs="Times New Roman"/>
          <w:sz w:val="24"/>
          <w:szCs w:val="24"/>
        </w:rPr>
        <w:t xml:space="preserve">4 </w:t>
      </w:r>
      <w:r w:rsidR="00AB6C1C" w:rsidRPr="00B575CE">
        <w:rPr>
          <w:rFonts w:ascii="Times New Roman" w:hAnsi="Times New Roman" w:cs="Times New Roman"/>
          <w:sz w:val="24"/>
          <w:szCs w:val="24"/>
        </w:rPr>
        <w:t>- 201</w:t>
      </w:r>
      <w:r w:rsidRPr="00B575CE">
        <w:rPr>
          <w:rFonts w:ascii="Times New Roman" w:hAnsi="Times New Roman" w:cs="Times New Roman"/>
          <w:sz w:val="24"/>
          <w:szCs w:val="24"/>
        </w:rPr>
        <w:t>6</w:t>
      </w:r>
      <w:r w:rsidR="00AB6C1C" w:rsidRPr="00B575CE">
        <w:rPr>
          <w:rFonts w:ascii="Times New Roman" w:hAnsi="Times New Roman" w:cs="Times New Roman"/>
          <w:sz w:val="24"/>
          <w:szCs w:val="24"/>
        </w:rPr>
        <w:t xml:space="preserve"> годы</w:t>
      </w:r>
      <w:r w:rsidRPr="00B575CE">
        <w:rPr>
          <w:rFonts w:ascii="Times New Roman" w:hAnsi="Times New Roman" w:cs="Times New Roman"/>
          <w:sz w:val="24"/>
          <w:szCs w:val="24"/>
        </w:rPr>
        <w:t xml:space="preserve"> и на период до 2020 года</w:t>
      </w:r>
      <w:r w:rsidR="00AB6C1C" w:rsidRPr="00B575CE">
        <w:rPr>
          <w:rFonts w:ascii="Times New Roman" w:hAnsi="Times New Roman" w:cs="Times New Roman"/>
          <w:sz w:val="24"/>
          <w:szCs w:val="24"/>
        </w:rPr>
        <w:t xml:space="preserve">, утвержденной постановлением </w:t>
      </w:r>
      <w:r w:rsidRPr="00B575CE">
        <w:rPr>
          <w:rFonts w:ascii="Times New Roman" w:hAnsi="Times New Roman" w:cs="Times New Roman"/>
          <w:sz w:val="24"/>
          <w:szCs w:val="24"/>
        </w:rPr>
        <w:t xml:space="preserve">администрации </w:t>
      </w:r>
      <w:r w:rsidR="00AB6C1C" w:rsidRPr="00B575CE">
        <w:rPr>
          <w:rFonts w:ascii="Times New Roman" w:hAnsi="Times New Roman" w:cs="Times New Roman"/>
          <w:sz w:val="24"/>
          <w:szCs w:val="24"/>
        </w:rPr>
        <w:t xml:space="preserve">Серафимовичского муниципального района Волгоградской области от </w:t>
      </w:r>
      <w:r w:rsidRPr="00B575CE">
        <w:rPr>
          <w:rFonts w:ascii="Times New Roman" w:hAnsi="Times New Roman" w:cs="Times New Roman"/>
          <w:sz w:val="24"/>
          <w:szCs w:val="24"/>
        </w:rPr>
        <w:t>27</w:t>
      </w:r>
      <w:r w:rsidR="00AB6C1C" w:rsidRPr="00B575CE">
        <w:rPr>
          <w:rFonts w:ascii="Times New Roman" w:hAnsi="Times New Roman" w:cs="Times New Roman"/>
          <w:sz w:val="24"/>
          <w:szCs w:val="24"/>
        </w:rPr>
        <w:t xml:space="preserve"> </w:t>
      </w:r>
      <w:r w:rsidRPr="00B575CE">
        <w:rPr>
          <w:rFonts w:ascii="Times New Roman" w:hAnsi="Times New Roman" w:cs="Times New Roman"/>
          <w:sz w:val="24"/>
          <w:szCs w:val="24"/>
        </w:rPr>
        <w:t>октября</w:t>
      </w:r>
      <w:r w:rsidR="00AB6C1C" w:rsidRPr="00B575CE">
        <w:rPr>
          <w:rFonts w:ascii="Times New Roman" w:hAnsi="Times New Roman" w:cs="Times New Roman"/>
          <w:sz w:val="24"/>
          <w:szCs w:val="24"/>
        </w:rPr>
        <w:t xml:space="preserve"> 201</w:t>
      </w:r>
      <w:r w:rsidRPr="00B575CE">
        <w:rPr>
          <w:rFonts w:ascii="Times New Roman" w:hAnsi="Times New Roman" w:cs="Times New Roman"/>
          <w:sz w:val="24"/>
          <w:szCs w:val="24"/>
        </w:rPr>
        <w:t>4</w:t>
      </w:r>
      <w:r w:rsidR="00AB6C1C" w:rsidRPr="00B575CE">
        <w:rPr>
          <w:rFonts w:ascii="Times New Roman" w:hAnsi="Times New Roman" w:cs="Times New Roman"/>
          <w:sz w:val="24"/>
          <w:szCs w:val="24"/>
        </w:rPr>
        <w:t xml:space="preserve"> г. N </w:t>
      </w:r>
      <w:r w:rsidRPr="00B575CE">
        <w:rPr>
          <w:rFonts w:ascii="Times New Roman" w:hAnsi="Times New Roman" w:cs="Times New Roman"/>
          <w:sz w:val="24"/>
          <w:szCs w:val="24"/>
        </w:rPr>
        <w:t>92</w:t>
      </w:r>
      <w:r w:rsidR="00AB6C1C" w:rsidRPr="00B575CE">
        <w:rPr>
          <w:rFonts w:ascii="Times New Roman" w:hAnsi="Times New Roman" w:cs="Times New Roman"/>
          <w:sz w:val="24"/>
          <w:szCs w:val="24"/>
        </w:rPr>
        <w:t xml:space="preserve"> "Об утверждении </w:t>
      </w:r>
      <w:r w:rsidRPr="00B575CE">
        <w:rPr>
          <w:rFonts w:ascii="Times New Roman" w:hAnsi="Times New Roman" w:cs="Times New Roman"/>
          <w:sz w:val="24"/>
          <w:szCs w:val="24"/>
        </w:rPr>
        <w:t xml:space="preserve">муниципальной </w:t>
      </w:r>
      <w:r w:rsidR="00AB6C1C" w:rsidRPr="00B575CE">
        <w:rPr>
          <w:rFonts w:ascii="Times New Roman" w:hAnsi="Times New Roman" w:cs="Times New Roman"/>
          <w:sz w:val="24"/>
          <w:szCs w:val="24"/>
        </w:rPr>
        <w:t xml:space="preserve"> программы "Молодой семье - доступное жилье" Серафимовичского муниципального района на 201</w:t>
      </w:r>
      <w:r w:rsidRPr="00B575CE">
        <w:rPr>
          <w:rFonts w:ascii="Times New Roman" w:hAnsi="Times New Roman" w:cs="Times New Roman"/>
          <w:sz w:val="24"/>
          <w:szCs w:val="24"/>
        </w:rPr>
        <w:t>4</w:t>
      </w:r>
      <w:r w:rsidR="00AB6C1C" w:rsidRPr="00B575CE">
        <w:rPr>
          <w:rFonts w:ascii="Times New Roman" w:hAnsi="Times New Roman" w:cs="Times New Roman"/>
          <w:sz w:val="24"/>
          <w:szCs w:val="24"/>
        </w:rPr>
        <w:t xml:space="preserve"> - 201</w:t>
      </w:r>
      <w:r w:rsidRPr="00B575CE">
        <w:rPr>
          <w:rFonts w:ascii="Times New Roman" w:hAnsi="Times New Roman" w:cs="Times New Roman"/>
          <w:sz w:val="24"/>
          <w:szCs w:val="24"/>
        </w:rPr>
        <w:t>6</w:t>
      </w:r>
      <w:r w:rsidR="00AB6C1C" w:rsidRPr="00B575CE">
        <w:rPr>
          <w:rFonts w:ascii="Times New Roman" w:hAnsi="Times New Roman" w:cs="Times New Roman"/>
          <w:sz w:val="24"/>
          <w:szCs w:val="24"/>
        </w:rPr>
        <w:t xml:space="preserve"> годы</w:t>
      </w:r>
      <w:r w:rsidRPr="00B575CE">
        <w:rPr>
          <w:rFonts w:ascii="Times New Roman" w:hAnsi="Times New Roman" w:cs="Times New Roman"/>
          <w:sz w:val="24"/>
          <w:szCs w:val="24"/>
        </w:rPr>
        <w:t xml:space="preserve"> и на период до 2020 года".</w:t>
      </w:r>
      <w:r w:rsidR="00AB6C1C" w:rsidRPr="00B575CE">
        <w:rPr>
          <w:rFonts w:ascii="Times New Roman" w:hAnsi="Times New Roman" w:cs="Times New Roman"/>
          <w:sz w:val="24"/>
          <w:szCs w:val="24"/>
        </w:rPr>
        <w:t xml:space="preserve"> </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Программа предполагает формирование системы оказания государственной поддержки молодым семьям в виде предоставления социальных выплат, которые используются:</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б) для оплаты цены договора строительного подряда на строительство жилого дома;</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Pr="00B575CE">
        <w:rPr>
          <w:rFonts w:ascii="Times New Roman" w:hAnsi="Times New Roman" w:cs="Times New Roman"/>
          <w:sz w:val="24"/>
          <w:szCs w:val="24"/>
        </w:rPr>
        <w:lastRenderedPageBreak/>
        <w:t>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Волгоградской области.</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При использовании программно-целевого метода могут возникнуть риски, связанные с недостаточным ресурсным обеспечением мероприятий муниципальной программы.</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Финансовый риск реализации муниципальной программы представляет собой замедление запланированных темпов обеспечения молодых семей - участников муниципальной программы социальными выплатами вследствие снижения поступлений из местного, областного и федерального бюджетов.</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Способом ограничения финансового риска является ежегодная корректировка мероприятий муниципальной программы и целевых показателей в зависимости от достигнутых результатов.</w:t>
      </w:r>
    </w:p>
    <w:p w:rsidR="00AB6C1C" w:rsidRPr="00B575CE" w:rsidRDefault="00AB6C1C">
      <w:pPr>
        <w:pStyle w:val="ConsPlusNormal"/>
        <w:jc w:val="both"/>
        <w:rPr>
          <w:rFonts w:ascii="Times New Roman" w:hAnsi="Times New Roman" w:cs="Times New Roman"/>
          <w:sz w:val="24"/>
          <w:szCs w:val="24"/>
        </w:rPr>
      </w:pPr>
    </w:p>
    <w:p w:rsidR="00AB6C1C" w:rsidRPr="00B575CE" w:rsidRDefault="00AB6C1C">
      <w:pPr>
        <w:pStyle w:val="ConsPlusTitle"/>
        <w:jc w:val="center"/>
        <w:outlineLvl w:val="1"/>
        <w:rPr>
          <w:rFonts w:ascii="Times New Roman" w:hAnsi="Times New Roman" w:cs="Times New Roman"/>
          <w:sz w:val="24"/>
          <w:szCs w:val="24"/>
        </w:rPr>
      </w:pPr>
      <w:r w:rsidRPr="00B575CE">
        <w:rPr>
          <w:rFonts w:ascii="Times New Roman" w:hAnsi="Times New Roman" w:cs="Times New Roman"/>
          <w:sz w:val="24"/>
          <w:szCs w:val="24"/>
        </w:rPr>
        <w:t>2. Цель, задачи, сроки и этапы реализации</w:t>
      </w:r>
    </w:p>
    <w:p w:rsidR="00AB6C1C" w:rsidRPr="00B575CE" w:rsidRDefault="00AB6C1C">
      <w:pPr>
        <w:pStyle w:val="ConsPlusTitle"/>
        <w:jc w:val="center"/>
        <w:rPr>
          <w:rFonts w:ascii="Times New Roman" w:hAnsi="Times New Roman" w:cs="Times New Roman"/>
          <w:sz w:val="24"/>
          <w:szCs w:val="24"/>
        </w:rPr>
      </w:pPr>
      <w:r w:rsidRPr="00B575CE">
        <w:rPr>
          <w:rFonts w:ascii="Times New Roman" w:hAnsi="Times New Roman" w:cs="Times New Roman"/>
          <w:sz w:val="24"/>
          <w:szCs w:val="24"/>
        </w:rPr>
        <w:t>муниципальной программы</w:t>
      </w:r>
    </w:p>
    <w:p w:rsidR="00AB6C1C" w:rsidRPr="00B575CE" w:rsidRDefault="00AB6C1C">
      <w:pPr>
        <w:pStyle w:val="ConsPlusNormal"/>
        <w:jc w:val="both"/>
        <w:rPr>
          <w:rFonts w:ascii="Times New Roman" w:hAnsi="Times New Roman" w:cs="Times New Roman"/>
          <w:sz w:val="24"/>
          <w:szCs w:val="24"/>
        </w:rPr>
      </w:pPr>
    </w:p>
    <w:p w:rsidR="00AB6C1C" w:rsidRPr="00B575CE" w:rsidRDefault="00AB6C1C">
      <w:pPr>
        <w:pStyle w:val="ConsPlusNormal"/>
        <w:ind w:firstLine="540"/>
        <w:jc w:val="both"/>
        <w:rPr>
          <w:rFonts w:ascii="Times New Roman" w:hAnsi="Times New Roman" w:cs="Times New Roman"/>
          <w:sz w:val="24"/>
          <w:szCs w:val="24"/>
        </w:rPr>
      </w:pPr>
      <w:r w:rsidRPr="00B575CE">
        <w:rPr>
          <w:rFonts w:ascii="Times New Roman" w:hAnsi="Times New Roman" w:cs="Times New Roman"/>
          <w:sz w:val="24"/>
          <w:szCs w:val="24"/>
        </w:rPr>
        <w:t>Целью муниципальной программы является оказание финансовой поддержки молодым семьям, признанным в установленном порядке нуждающимися в улучшении жилищных условий.</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Основными задачами муниципальной программы являются:</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обеспечение предоставления молодым семьям - участникам муниципальной программы социальных выплат</w:t>
      </w:r>
      <w:r w:rsidR="001640C8" w:rsidRPr="00B575CE">
        <w:rPr>
          <w:rFonts w:ascii="Times New Roman" w:hAnsi="Times New Roman" w:cs="Times New Roman"/>
          <w:sz w:val="24"/>
          <w:szCs w:val="24"/>
        </w:rPr>
        <w:t xml:space="preserve"> на приобретение жилого</w:t>
      </w:r>
      <w:r w:rsidR="00876C35" w:rsidRPr="00B575CE">
        <w:rPr>
          <w:rFonts w:ascii="Times New Roman" w:hAnsi="Times New Roman" w:cs="Times New Roman"/>
          <w:sz w:val="24"/>
          <w:szCs w:val="24"/>
        </w:rPr>
        <w:t xml:space="preserve"> помещения или создание объекта индивидуального жилищного строительства</w:t>
      </w:r>
      <w:r w:rsidRPr="00B575CE">
        <w:rPr>
          <w:rFonts w:ascii="Times New Roman" w:hAnsi="Times New Roman" w:cs="Times New Roman"/>
          <w:sz w:val="24"/>
          <w:szCs w:val="24"/>
        </w:rPr>
        <w:t>;</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жилых помещений или </w:t>
      </w:r>
      <w:r w:rsidR="00A65359" w:rsidRPr="00B575CE">
        <w:rPr>
          <w:rFonts w:ascii="Times New Roman" w:hAnsi="Times New Roman" w:cs="Times New Roman"/>
          <w:sz w:val="24"/>
          <w:szCs w:val="24"/>
        </w:rPr>
        <w:t>создание объекта индивидуального жилищного строительства</w:t>
      </w:r>
      <w:r w:rsidRPr="00B575CE">
        <w:rPr>
          <w:rFonts w:ascii="Times New Roman" w:hAnsi="Times New Roman" w:cs="Times New Roman"/>
          <w:sz w:val="24"/>
          <w:szCs w:val="24"/>
        </w:rPr>
        <w:t>.</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Условиями прекращения реализации муниципальной программы являются досрочное достижение целей и задач муниципальной программы, а также изменение механизмов реализации государственной жилищной политики.</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Программа реализуется в 20</w:t>
      </w:r>
      <w:r w:rsidR="00A16BBE" w:rsidRPr="00B575CE">
        <w:rPr>
          <w:rFonts w:ascii="Times New Roman" w:hAnsi="Times New Roman" w:cs="Times New Roman"/>
          <w:sz w:val="24"/>
          <w:szCs w:val="24"/>
        </w:rPr>
        <w:t>21</w:t>
      </w:r>
      <w:r w:rsidRPr="00B575CE">
        <w:rPr>
          <w:rFonts w:ascii="Times New Roman" w:hAnsi="Times New Roman" w:cs="Times New Roman"/>
          <w:sz w:val="24"/>
          <w:szCs w:val="24"/>
        </w:rPr>
        <w:t xml:space="preserve"> - 202</w:t>
      </w:r>
      <w:r w:rsidR="00A16BBE" w:rsidRPr="00B575CE">
        <w:rPr>
          <w:rFonts w:ascii="Times New Roman" w:hAnsi="Times New Roman" w:cs="Times New Roman"/>
          <w:sz w:val="24"/>
          <w:szCs w:val="24"/>
        </w:rPr>
        <w:t>3</w:t>
      </w:r>
      <w:r w:rsidRPr="00B575CE">
        <w:rPr>
          <w:rFonts w:ascii="Times New Roman" w:hAnsi="Times New Roman" w:cs="Times New Roman"/>
          <w:sz w:val="24"/>
          <w:szCs w:val="24"/>
        </w:rPr>
        <w:t xml:space="preserve"> годах в один этап.</w:t>
      </w:r>
    </w:p>
    <w:p w:rsidR="00B807BE" w:rsidRPr="00B575CE" w:rsidRDefault="00B807BE">
      <w:pPr>
        <w:pStyle w:val="ConsPlusTitle"/>
        <w:jc w:val="center"/>
        <w:outlineLvl w:val="1"/>
        <w:rPr>
          <w:rFonts w:ascii="Times New Roman" w:hAnsi="Times New Roman" w:cs="Times New Roman"/>
          <w:sz w:val="24"/>
          <w:szCs w:val="24"/>
        </w:rPr>
      </w:pPr>
    </w:p>
    <w:p w:rsidR="00AB6C1C" w:rsidRPr="00B575CE" w:rsidRDefault="00AB6C1C">
      <w:pPr>
        <w:pStyle w:val="ConsPlusTitle"/>
        <w:jc w:val="center"/>
        <w:outlineLvl w:val="1"/>
        <w:rPr>
          <w:rFonts w:ascii="Times New Roman" w:hAnsi="Times New Roman" w:cs="Times New Roman"/>
          <w:sz w:val="24"/>
          <w:szCs w:val="24"/>
        </w:rPr>
      </w:pPr>
      <w:r w:rsidRPr="00B575CE">
        <w:rPr>
          <w:rFonts w:ascii="Times New Roman" w:hAnsi="Times New Roman" w:cs="Times New Roman"/>
          <w:sz w:val="24"/>
          <w:szCs w:val="24"/>
        </w:rPr>
        <w:lastRenderedPageBreak/>
        <w:t>3. Целевые показатели достижения целей и решения задач,</w:t>
      </w:r>
    </w:p>
    <w:p w:rsidR="00AB6C1C" w:rsidRPr="00B575CE" w:rsidRDefault="00AB6C1C">
      <w:pPr>
        <w:pStyle w:val="ConsPlusTitle"/>
        <w:jc w:val="center"/>
        <w:rPr>
          <w:rFonts w:ascii="Times New Roman" w:hAnsi="Times New Roman" w:cs="Times New Roman"/>
          <w:sz w:val="24"/>
          <w:szCs w:val="24"/>
        </w:rPr>
      </w:pPr>
      <w:r w:rsidRPr="00B575CE">
        <w:rPr>
          <w:rFonts w:ascii="Times New Roman" w:hAnsi="Times New Roman" w:cs="Times New Roman"/>
          <w:sz w:val="24"/>
          <w:szCs w:val="24"/>
        </w:rPr>
        <w:t>основные ожидаемые конечные результаты</w:t>
      </w:r>
    </w:p>
    <w:p w:rsidR="00AB6C1C" w:rsidRPr="00B575CE" w:rsidRDefault="00AB6C1C">
      <w:pPr>
        <w:pStyle w:val="ConsPlusTitle"/>
        <w:jc w:val="center"/>
        <w:rPr>
          <w:rFonts w:ascii="Times New Roman" w:hAnsi="Times New Roman" w:cs="Times New Roman"/>
          <w:sz w:val="24"/>
          <w:szCs w:val="24"/>
        </w:rPr>
      </w:pPr>
      <w:r w:rsidRPr="00B575CE">
        <w:rPr>
          <w:rFonts w:ascii="Times New Roman" w:hAnsi="Times New Roman" w:cs="Times New Roman"/>
          <w:sz w:val="24"/>
          <w:szCs w:val="24"/>
        </w:rPr>
        <w:t>муниципальной программы</w:t>
      </w:r>
    </w:p>
    <w:p w:rsidR="00AB6C1C" w:rsidRPr="00B575CE" w:rsidRDefault="00AB6C1C">
      <w:pPr>
        <w:pStyle w:val="ConsPlusNormal"/>
        <w:jc w:val="both"/>
        <w:rPr>
          <w:rFonts w:ascii="Times New Roman" w:hAnsi="Times New Roman" w:cs="Times New Roman"/>
          <w:sz w:val="24"/>
          <w:szCs w:val="24"/>
        </w:rPr>
      </w:pPr>
    </w:p>
    <w:p w:rsidR="00AB6C1C" w:rsidRPr="00B575CE" w:rsidRDefault="00AB6C1C">
      <w:pPr>
        <w:pStyle w:val="ConsPlusNormal"/>
        <w:ind w:firstLine="540"/>
        <w:jc w:val="both"/>
        <w:rPr>
          <w:rFonts w:ascii="Times New Roman" w:hAnsi="Times New Roman" w:cs="Times New Roman"/>
          <w:sz w:val="24"/>
          <w:szCs w:val="24"/>
        </w:rPr>
      </w:pPr>
      <w:r w:rsidRPr="00B575CE">
        <w:rPr>
          <w:rFonts w:ascii="Times New Roman" w:hAnsi="Times New Roman" w:cs="Times New Roman"/>
          <w:sz w:val="24"/>
          <w:szCs w:val="24"/>
        </w:rPr>
        <w:t>Эффективность реализации муниципальной программы и использования средств из федерального, областного и местных бюджетов, выделенных на софинансирование мероприятий муниципальной программы, будет обеспечена за счет:</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исключения возможности нецелевого использования бюджетных средств;</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прозрачности использования бюджетных средств, в том числе средств федерального, областного и местного бюджетов;</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государственного регулирования порядка расчета размера и предоставления социальных выплат;</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адресного предоставления бюджетных средств;</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привлечения молодыми семьями собственных, кредитных и заемных средств на приобретение жилого помещения или строительство индивидуального жилого дома.</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Оценка эффективности реализации мер по обеспечению жилыми помещениями молодых семей будет осуществляться исходя из количества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местных бюджетов.</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Успешное выполнение мероприятий муниципальной программы позволит в 20</w:t>
      </w:r>
      <w:r w:rsidR="00B807BE" w:rsidRPr="00B575CE">
        <w:rPr>
          <w:rFonts w:ascii="Times New Roman" w:hAnsi="Times New Roman" w:cs="Times New Roman"/>
          <w:sz w:val="24"/>
          <w:szCs w:val="24"/>
        </w:rPr>
        <w:t xml:space="preserve">21 – 2023 </w:t>
      </w:r>
      <w:r w:rsidRPr="00B575CE">
        <w:rPr>
          <w:rFonts w:ascii="Times New Roman" w:hAnsi="Times New Roman" w:cs="Times New Roman"/>
          <w:sz w:val="24"/>
          <w:szCs w:val="24"/>
        </w:rPr>
        <w:t>годах:</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1) предоставить социальные выплаты </w:t>
      </w:r>
      <w:r w:rsidR="00940054" w:rsidRPr="00B575CE">
        <w:rPr>
          <w:rFonts w:ascii="Times New Roman" w:hAnsi="Times New Roman" w:cs="Times New Roman"/>
          <w:sz w:val="24"/>
          <w:szCs w:val="24"/>
        </w:rPr>
        <w:t>30</w:t>
      </w:r>
      <w:r w:rsidRPr="00B575CE">
        <w:rPr>
          <w:rFonts w:ascii="Times New Roman" w:hAnsi="Times New Roman" w:cs="Times New Roman"/>
          <w:sz w:val="24"/>
          <w:szCs w:val="24"/>
        </w:rPr>
        <w:t xml:space="preserve"> молодым семьям для улучшения жилищных условий, в том числе:</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в 20</w:t>
      </w:r>
      <w:r w:rsidR="00B807BE" w:rsidRPr="00B575CE">
        <w:rPr>
          <w:rFonts w:ascii="Times New Roman" w:hAnsi="Times New Roman" w:cs="Times New Roman"/>
          <w:sz w:val="24"/>
          <w:szCs w:val="24"/>
        </w:rPr>
        <w:t>21</w:t>
      </w:r>
      <w:r w:rsidRPr="00B575CE">
        <w:rPr>
          <w:rFonts w:ascii="Times New Roman" w:hAnsi="Times New Roman" w:cs="Times New Roman"/>
          <w:sz w:val="24"/>
          <w:szCs w:val="24"/>
        </w:rPr>
        <w:t xml:space="preserve"> году - </w:t>
      </w:r>
      <w:r w:rsidR="00D9628F" w:rsidRPr="00B575CE">
        <w:rPr>
          <w:rFonts w:ascii="Times New Roman" w:hAnsi="Times New Roman" w:cs="Times New Roman"/>
          <w:sz w:val="24"/>
          <w:szCs w:val="24"/>
        </w:rPr>
        <w:t>10</w:t>
      </w:r>
      <w:r w:rsidRPr="00B575CE">
        <w:rPr>
          <w:rFonts w:ascii="Times New Roman" w:hAnsi="Times New Roman" w:cs="Times New Roman"/>
          <w:sz w:val="24"/>
          <w:szCs w:val="24"/>
        </w:rPr>
        <w:t xml:space="preserve"> молодым семьям;</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в 20</w:t>
      </w:r>
      <w:r w:rsidR="00B807BE" w:rsidRPr="00B575CE">
        <w:rPr>
          <w:rFonts w:ascii="Times New Roman" w:hAnsi="Times New Roman" w:cs="Times New Roman"/>
          <w:sz w:val="24"/>
          <w:szCs w:val="24"/>
        </w:rPr>
        <w:t>22</w:t>
      </w:r>
      <w:r w:rsidRPr="00B575CE">
        <w:rPr>
          <w:rFonts w:ascii="Times New Roman" w:hAnsi="Times New Roman" w:cs="Times New Roman"/>
          <w:sz w:val="24"/>
          <w:szCs w:val="24"/>
        </w:rPr>
        <w:t xml:space="preserve"> году - </w:t>
      </w:r>
      <w:r w:rsidR="00D9628F" w:rsidRPr="00B575CE">
        <w:rPr>
          <w:rFonts w:ascii="Times New Roman" w:hAnsi="Times New Roman" w:cs="Times New Roman"/>
          <w:sz w:val="24"/>
          <w:szCs w:val="24"/>
        </w:rPr>
        <w:t>10</w:t>
      </w:r>
      <w:r w:rsidRPr="00B575CE">
        <w:rPr>
          <w:rFonts w:ascii="Times New Roman" w:hAnsi="Times New Roman" w:cs="Times New Roman"/>
          <w:sz w:val="24"/>
          <w:szCs w:val="24"/>
        </w:rPr>
        <w:t xml:space="preserve"> молодым семьям;</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в 20</w:t>
      </w:r>
      <w:r w:rsidR="00B807BE" w:rsidRPr="00B575CE">
        <w:rPr>
          <w:rFonts w:ascii="Times New Roman" w:hAnsi="Times New Roman" w:cs="Times New Roman"/>
          <w:sz w:val="24"/>
          <w:szCs w:val="24"/>
        </w:rPr>
        <w:t>23</w:t>
      </w:r>
      <w:r w:rsidRPr="00B575CE">
        <w:rPr>
          <w:rFonts w:ascii="Times New Roman" w:hAnsi="Times New Roman" w:cs="Times New Roman"/>
          <w:sz w:val="24"/>
          <w:szCs w:val="24"/>
        </w:rPr>
        <w:t xml:space="preserve"> году - </w:t>
      </w:r>
      <w:r w:rsidR="00D9628F" w:rsidRPr="00B575CE">
        <w:rPr>
          <w:rFonts w:ascii="Times New Roman" w:hAnsi="Times New Roman" w:cs="Times New Roman"/>
          <w:sz w:val="24"/>
          <w:szCs w:val="24"/>
        </w:rPr>
        <w:t>10</w:t>
      </w:r>
      <w:r w:rsidR="00B807BE" w:rsidRPr="00B575CE">
        <w:rPr>
          <w:rFonts w:ascii="Times New Roman" w:hAnsi="Times New Roman" w:cs="Times New Roman"/>
          <w:sz w:val="24"/>
          <w:szCs w:val="24"/>
        </w:rPr>
        <w:t xml:space="preserve"> молодым семьям.</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2) создать условия для повышения уровня обеспеченности жилыми помещениями молодых семей;</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3) привлечь в жилищную сферу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4) укрепить семейные отношения и снизить уровень социальной напряженности в обществе;</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5) улучшить демографическую ситуацию в регионе;</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6) обеспечить развитие системы ипотечного жилищного кредитования.</w:t>
      </w:r>
    </w:p>
    <w:p w:rsidR="00AB6C1C" w:rsidRPr="00B575CE" w:rsidRDefault="00542431">
      <w:pPr>
        <w:pStyle w:val="ConsPlusNormal"/>
        <w:spacing w:before="220"/>
        <w:ind w:firstLine="540"/>
        <w:jc w:val="both"/>
        <w:rPr>
          <w:rFonts w:ascii="Times New Roman" w:hAnsi="Times New Roman" w:cs="Times New Roman"/>
          <w:sz w:val="24"/>
          <w:szCs w:val="24"/>
        </w:rPr>
      </w:pPr>
      <w:hyperlink w:anchor="P278" w:history="1">
        <w:r w:rsidR="00AB6C1C" w:rsidRPr="00B575CE">
          <w:rPr>
            <w:rFonts w:ascii="Times New Roman" w:hAnsi="Times New Roman" w:cs="Times New Roman"/>
            <w:sz w:val="24"/>
            <w:szCs w:val="24"/>
          </w:rPr>
          <w:t>Перечень</w:t>
        </w:r>
      </w:hyperlink>
      <w:r w:rsidR="00AB6C1C" w:rsidRPr="00B575CE">
        <w:rPr>
          <w:rFonts w:ascii="Times New Roman" w:hAnsi="Times New Roman" w:cs="Times New Roman"/>
          <w:sz w:val="24"/>
          <w:szCs w:val="24"/>
        </w:rPr>
        <w:t xml:space="preserve"> целевых показателей муниципальной программы представлен в приложении N 1.</w:t>
      </w:r>
    </w:p>
    <w:p w:rsidR="00AB6C1C" w:rsidRPr="00B575CE" w:rsidRDefault="00AB6C1C">
      <w:pPr>
        <w:pStyle w:val="ConsPlusNormal"/>
        <w:jc w:val="both"/>
        <w:rPr>
          <w:rFonts w:ascii="Times New Roman" w:hAnsi="Times New Roman" w:cs="Times New Roman"/>
          <w:sz w:val="24"/>
          <w:szCs w:val="24"/>
        </w:rPr>
      </w:pPr>
    </w:p>
    <w:p w:rsidR="00AB6C1C" w:rsidRPr="00B575CE" w:rsidRDefault="00AB6C1C">
      <w:pPr>
        <w:pStyle w:val="ConsPlusTitle"/>
        <w:jc w:val="center"/>
        <w:outlineLvl w:val="1"/>
        <w:rPr>
          <w:rFonts w:ascii="Times New Roman" w:hAnsi="Times New Roman" w:cs="Times New Roman"/>
          <w:sz w:val="24"/>
          <w:szCs w:val="24"/>
        </w:rPr>
      </w:pPr>
      <w:r w:rsidRPr="00B575CE">
        <w:rPr>
          <w:rFonts w:ascii="Times New Roman" w:hAnsi="Times New Roman" w:cs="Times New Roman"/>
          <w:sz w:val="24"/>
          <w:szCs w:val="24"/>
        </w:rPr>
        <w:lastRenderedPageBreak/>
        <w:t>4. Обобщенная характеристика основных мероприятий</w:t>
      </w:r>
    </w:p>
    <w:p w:rsidR="00AB6C1C" w:rsidRPr="00B575CE" w:rsidRDefault="00AB6C1C">
      <w:pPr>
        <w:pStyle w:val="ConsPlusTitle"/>
        <w:jc w:val="center"/>
        <w:rPr>
          <w:rFonts w:ascii="Times New Roman" w:hAnsi="Times New Roman" w:cs="Times New Roman"/>
          <w:sz w:val="24"/>
          <w:szCs w:val="24"/>
        </w:rPr>
      </w:pPr>
      <w:r w:rsidRPr="00B575CE">
        <w:rPr>
          <w:rFonts w:ascii="Times New Roman" w:hAnsi="Times New Roman" w:cs="Times New Roman"/>
          <w:sz w:val="24"/>
          <w:szCs w:val="24"/>
        </w:rPr>
        <w:t>муниципальной программы</w:t>
      </w:r>
    </w:p>
    <w:p w:rsidR="00AB6C1C" w:rsidRPr="00B575CE" w:rsidRDefault="00AB6C1C">
      <w:pPr>
        <w:pStyle w:val="ConsPlusNormal"/>
        <w:jc w:val="both"/>
        <w:rPr>
          <w:rFonts w:ascii="Times New Roman" w:hAnsi="Times New Roman" w:cs="Times New Roman"/>
          <w:sz w:val="24"/>
          <w:szCs w:val="24"/>
        </w:rPr>
      </w:pPr>
    </w:p>
    <w:p w:rsidR="00AB6C1C" w:rsidRPr="00B575CE" w:rsidRDefault="00AB6C1C">
      <w:pPr>
        <w:pStyle w:val="ConsPlusNormal"/>
        <w:ind w:firstLine="540"/>
        <w:jc w:val="both"/>
        <w:rPr>
          <w:rFonts w:ascii="Times New Roman" w:hAnsi="Times New Roman" w:cs="Times New Roman"/>
          <w:sz w:val="24"/>
          <w:szCs w:val="24"/>
        </w:rPr>
      </w:pPr>
      <w:r w:rsidRPr="00B575CE">
        <w:rPr>
          <w:rFonts w:ascii="Times New Roman" w:hAnsi="Times New Roman" w:cs="Times New Roman"/>
          <w:sz w:val="24"/>
          <w:szCs w:val="24"/>
        </w:rPr>
        <w:t>Реализация системы мероприятий муниципальной программы осуществляется по следующим направлениям:</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нормативное правовое обеспечение реализации муниципальной программы;</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финансовое обеспечение реализации муниципальной программы;</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организационное обеспечение реализации муниципальной программы.</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муниципальной программы.</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Основными мероприятиями по финансовому обеспечению реализации муниципальной программы являются разработка финансовых и экономических механизмов оказания государственной поддержки молодым семьям, подготовка необходимых расчетов при </w:t>
      </w:r>
      <w:r w:rsidR="00D454B5" w:rsidRPr="00B575CE">
        <w:rPr>
          <w:rFonts w:ascii="Times New Roman" w:hAnsi="Times New Roman" w:cs="Times New Roman"/>
          <w:sz w:val="24"/>
          <w:szCs w:val="24"/>
        </w:rPr>
        <w:t>разработке проекта бюджета</w:t>
      </w:r>
      <w:r w:rsidRPr="00B575CE">
        <w:rPr>
          <w:rFonts w:ascii="Times New Roman" w:hAnsi="Times New Roman" w:cs="Times New Roman"/>
          <w:sz w:val="24"/>
          <w:szCs w:val="24"/>
        </w:rPr>
        <w:t xml:space="preserve"> </w:t>
      </w:r>
      <w:r w:rsidR="00D454B5" w:rsidRPr="00B575CE">
        <w:rPr>
          <w:rFonts w:ascii="Times New Roman" w:hAnsi="Times New Roman" w:cs="Times New Roman"/>
          <w:sz w:val="24"/>
          <w:szCs w:val="24"/>
        </w:rPr>
        <w:t xml:space="preserve">Серафимовичского муниципального района Волгоградской области </w:t>
      </w:r>
      <w:r w:rsidRPr="00B575CE">
        <w:rPr>
          <w:rFonts w:ascii="Times New Roman" w:hAnsi="Times New Roman" w:cs="Times New Roman"/>
          <w:sz w:val="24"/>
          <w:szCs w:val="24"/>
        </w:rPr>
        <w:t>на соответствующий финансовый год и плановый период.</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Организационные мероприятия на уровне администрации Серафимовичского муниципального района Волгоградской области предусматривают:</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признание молодых семей участниками муниципальной программы;</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организацию проверки документов, представленных молодыми семьями в соответствии с требованиями муниципальной программы;</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формирование списков молодых семей - участников муниципальной программы;</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ежегодное определение объема бюджетных ассигнований из местного бюджета на реализацию мероприятий муниципальной программы;</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выдачу молодым семьям в установленном порядке свидетельств о праве на получение социальных выплат</w:t>
      </w:r>
      <w:r w:rsidR="00EB1700" w:rsidRPr="00B575CE">
        <w:rPr>
          <w:rFonts w:ascii="Times New Roman" w:hAnsi="Times New Roman" w:cs="Times New Roman"/>
          <w:sz w:val="24"/>
          <w:szCs w:val="24"/>
        </w:rPr>
        <w:t xml:space="preserve"> на приобретение жилого помещения или  создание объекта индивидуального жилищного строительства</w:t>
      </w:r>
      <w:r w:rsidRPr="00B575CE">
        <w:rPr>
          <w:rFonts w:ascii="Times New Roman" w:hAnsi="Times New Roman" w:cs="Times New Roman"/>
          <w:sz w:val="24"/>
          <w:szCs w:val="24"/>
        </w:rPr>
        <w:t>, исходя из объемов бюджетных ассигнований, предусмотренных на эти цели;</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подготовку отчетных материалов;</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осуществление контроля за реализацией муниципальной программы в пределах своих полномочий;</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обеспечение освещения целей и задач муниципальной программы в районных средствах массовой информации;</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участие в конкурсном отборе муниципальных образований Волгоградской области для предоставления субсидий из областного бюджета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w:t>
      </w:r>
      <w:hyperlink r:id="rId9" w:history="1">
        <w:r w:rsidRPr="00B575CE">
          <w:rPr>
            <w:rFonts w:ascii="Times New Roman" w:hAnsi="Times New Roman" w:cs="Times New Roman"/>
            <w:sz w:val="24"/>
            <w:szCs w:val="24"/>
          </w:rPr>
          <w:t>мероприятия</w:t>
        </w:r>
      </w:hyperlink>
      <w:r w:rsidRPr="00B575CE">
        <w:rPr>
          <w:rFonts w:ascii="Times New Roman" w:hAnsi="Times New Roman" w:cs="Times New Roman"/>
          <w:sz w:val="24"/>
          <w:szCs w:val="24"/>
        </w:rPr>
        <w:t xml:space="preserve"> </w:t>
      </w:r>
      <w:r w:rsidR="00B807BE" w:rsidRPr="00B575CE">
        <w:rPr>
          <w:rFonts w:ascii="Times New Roman" w:hAnsi="Times New Roman" w:cs="Times New Roman"/>
          <w:sz w:val="24"/>
          <w:szCs w:val="24"/>
        </w:rPr>
        <w:t>по</w:t>
      </w:r>
      <w:r w:rsidR="00294BD2" w:rsidRPr="00B575CE">
        <w:rPr>
          <w:rFonts w:ascii="Times New Roman" w:hAnsi="Times New Roman" w:cs="Times New Roman"/>
          <w:sz w:val="24"/>
          <w:szCs w:val="24"/>
        </w:rPr>
        <w:t xml:space="preserve"> о</w:t>
      </w:r>
      <w:r w:rsidRPr="00B575CE">
        <w:rPr>
          <w:rFonts w:ascii="Times New Roman" w:hAnsi="Times New Roman" w:cs="Times New Roman"/>
          <w:sz w:val="24"/>
          <w:szCs w:val="24"/>
        </w:rPr>
        <w:t>беспечени</w:t>
      </w:r>
      <w:r w:rsidR="00294BD2" w:rsidRPr="00B575CE">
        <w:rPr>
          <w:rFonts w:ascii="Times New Roman" w:hAnsi="Times New Roman" w:cs="Times New Roman"/>
          <w:sz w:val="24"/>
          <w:szCs w:val="24"/>
        </w:rPr>
        <w:t>ю</w:t>
      </w:r>
      <w:r w:rsidRPr="00B575CE">
        <w:rPr>
          <w:rFonts w:ascii="Times New Roman" w:hAnsi="Times New Roman" w:cs="Times New Roman"/>
          <w:sz w:val="24"/>
          <w:szCs w:val="24"/>
        </w:rPr>
        <w:t xml:space="preserve"> жильем молодых семей" государственной программы Российской Федерации "Обеспечение доступным и комфортным жильем и коммунальными услугами граждан </w:t>
      </w:r>
      <w:r w:rsidRPr="00B575CE">
        <w:rPr>
          <w:rFonts w:ascii="Times New Roman" w:hAnsi="Times New Roman" w:cs="Times New Roman"/>
          <w:sz w:val="24"/>
          <w:szCs w:val="24"/>
        </w:rPr>
        <w:lastRenderedPageBreak/>
        <w:t>Российской Федерации";</w:t>
      </w:r>
    </w:p>
    <w:p w:rsidR="00411942"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заключение </w:t>
      </w:r>
      <w:r w:rsidR="00411942" w:rsidRPr="00B575CE">
        <w:rPr>
          <w:rFonts w:ascii="Times New Roman" w:hAnsi="Times New Roman" w:cs="Times New Roman"/>
          <w:sz w:val="24"/>
          <w:szCs w:val="24"/>
        </w:rPr>
        <w:t xml:space="preserve">с Комитетом строительства Волгоградской области </w:t>
      </w:r>
      <w:r w:rsidRPr="00B575CE">
        <w:rPr>
          <w:rFonts w:ascii="Times New Roman" w:hAnsi="Times New Roman" w:cs="Times New Roman"/>
          <w:sz w:val="24"/>
          <w:szCs w:val="24"/>
        </w:rPr>
        <w:t xml:space="preserve">соглашения о предоставлении субсидии бюджету Серафимовичского муниципального района Волгоградской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w:t>
      </w:r>
      <w:r w:rsidR="00411942" w:rsidRPr="00B575CE">
        <w:rPr>
          <w:rFonts w:ascii="Times New Roman" w:hAnsi="Times New Roman" w:cs="Times New Roman"/>
          <w:sz w:val="24"/>
          <w:szCs w:val="24"/>
        </w:rPr>
        <w:t>муниципальной программы.</w:t>
      </w:r>
    </w:p>
    <w:p w:rsidR="00AB6C1C" w:rsidRPr="00B575CE" w:rsidRDefault="00542431">
      <w:pPr>
        <w:pStyle w:val="ConsPlusNormal"/>
        <w:spacing w:before="220"/>
        <w:ind w:firstLine="540"/>
        <w:jc w:val="both"/>
        <w:rPr>
          <w:rFonts w:ascii="Times New Roman" w:hAnsi="Times New Roman" w:cs="Times New Roman"/>
          <w:sz w:val="24"/>
          <w:szCs w:val="24"/>
        </w:rPr>
      </w:pPr>
      <w:hyperlink w:anchor="P337" w:history="1">
        <w:r w:rsidR="00AB6C1C" w:rsidRPr="00B575CE">
          <w:rPr>
            <w:rFonts w:ascii="Times New Roman" w:hAnsi="Times New Roman" w:cs="Times New Roman"/>
            <w:sz w:val="24"/>
            <w:szCs w:val="24"/>
          </w:rPr>
          <w:t>Перечень</w:t>
        </w:r>
      </w:hyperlink>
      <w:r w:rsidR="00AB6C1C" w:rsidRPr="00B575CE">
        <w:rPr>
          <w:rFonts w:ascii="Times New Roman" w:hAnsi="Times New Roman" w:cs="Times New Roman"/>
          <w:sz w:val="24"/>
          <w:szCs w:val="24"/>
        </w:rPr>
        <w:t xml:space="preserve"> мероприятий муниципальной программы представлен в приложении N 2.</w:t>
      </w:r>
    </w:p>
    <w:p w:rsidR="00AB6C1C" w:rsidRPr="00B575CE" w:rsidRDefault="00AB6C1C">
      <w:pPr>
        <w:pStyle w:val="ConsPlusNormal"/>
        <w:jc w:val="both"/>
        <w:rPr>
          <w:rFonts w:ascii="Times New Roman" w:hAnsi="Times New Roman" w:cs="Times New Roman"/>
          <w:sz w:val="24"/>
          <w:szCs w:val="24"/>
        </w:rPr>
      </w:pPr>
    </w:p>
    <w:p w:rsidR="00AB6C1C" w:rsidRPr="00B575CE" w:rsidRDefault="00454F33">
      <w:pPr>
        <w:pStyle w:val="ConsPlusTitle"/>
        <w:jc w:val="center"/>
        <w:outlineLvl w:val="1"/>
        <w:rPr>
          <w:rFonts w:ascii="Times New Roman" w:hAnsi="Times New Roman" w:cs="Times New Roman"/>
          <w:sz w:val="24"/>
          <w:szCs w:val="24"/>
        </w:rPr>
      </w:pPr>
      <w:r w:rsidRPr="00B575CE">
        <w:rPr>
          <w:rFonts w:ascii="Times New Roman" w:hAnsi="Times New Roman" w:cs="Times New Roman"/>
          <w:sz w:val="24"/>
          <w:szCs w:val="24"/>
        </w:rPr>
        <w:t>5</w:t>
      </w:r>
      <w:r w:rsidR="00AB6C1C" w:rsidRPr="00B575CE">
        <w:rPr>
          <w:rFonts w:ascii="Times New Roman" w:hAnsi="Times New Roman" w:cs="Times New Roman"/>
          <w:sz w:val="24"/>
          <w:szCs w:val="24"/>
        </w:rPr>
        <w:t>. Обоснование объема финансовых ресурсов, необходимых для</w:t>
      </w:r>
    </w:p>
    <w:p w:rsidR="00AB6C1C" w:rsidRPr="00B575CE" w:rsidRDefault="00AB6C1C">
      <w:pPr>
        <w:pStyle w:val="ConsPlusTitle"/>
        <w:jc w:val="center"/>
        <w:rPr>
          <w:rFonts w:ascii="Times New Roman" w:hAnsi="Times New Roman" w:cs="Times New Roman"/>
          <w:sz w:val="24"/>
          <w:szCs w:val="24"/>
        </w:rPr>
      </w:pPr>
      <w:r w:rsidRPr="00B575CE">
        <w:rPr>
          <w:rFonts w:ascii="Times New Roman" w:hAnsi="Times New Roman" w:cs="Times New Roman"/>
          <w:sz w:val="24"/>
          <w:szCs w:val="24"/>
        </w:rPr>
        <w:t>реализации муниципальной программы</w:t>
      </w:r>
    </w:p>
    <w:p w:rsidR="00AB6C1C" w:rsidRPr="00B575CE" w:rsidRDefault="00AB6C1C">
      <w:pPr>
        <w:pStyle w:val="ConsPlusNormal"/>
        <w:jc w:val="both"/>
        <w:rPr>
          <w:rFonts w:ascii="Times New Roman" w:hAnsi="Times New Roman" w:cs="Times New Roman"/>
          <w:sz w:val="24"/>
          <w:szCs w:val="24"/>
        </w:rPr>
      </w:pPr>
    </w:p>
    <w:p w:rsidR="00AB6C1C" w:rsidRPr="00B575CE" w:rsidRDefault="00AB6C1C">
      <w:pPr>
        <w:pStyle w:val="ConsPlusNormal"/>
        <w:ind w:firstLine="540"/>
        <w:jc w:val="both"/>
        <w:rPr>
          <w:rFonts w:ascii="Times New Roman" w:hAnsi="Times New Roman" w:cs="Times New Roman"/>
          <w:sz w:val="24"/>
          <w:szCs w:val="24"/>
        </w:rPr>
      </w:pPr>
      <w:r w:rsidRPr="00B575CE">
        <w:rPr>
          <w:rFonts w:ascii="Times New Roman" w:hAnsi="Times New Roman" w:cs="Times New Roman"/>
          <w:sz w:val="24"/>
          <w:szCs w:val="24"/>
        </w:rPr>
        <w:t>Основными источниками финансирования муниципальной программы являются:</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средства федерального бюджета</w:t>
      </w:r>
      <w:r w:rsidR="00B807BE" w:rsidRPr="00B575CE">
        <w:rPr>
          <w:rFonts w:ascii="Times New Roman" w:hAnsi="Times New Roman" w:cs="Times New Roman"/>
          <w:sz w:val="24"/>
          <w:szCs w:val="24"/>
        </w:rPr>
        <w:t xml:space="preserve"> и областного бюджета</w:t>
      </w:r>
      <w:r w:rsidRPr="00B575CE">
        <w:rPr>
          <w:rFonts w:ascii="Times New Roman" w:hAnsi="Times New Roman" w:cs="Times New Roman"/>
          <w:sz w:val="24"/>
          <w:szCs w:val="24"/>
        </w:rPr>
        <w:t xml:space="preserve"> (софинансирование мероприятий муниципальной программы);</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средства бюджета</w:t>
      </w:r>
      <w:r w:rsidR="00D74D3A" w:rsidRPr="00B575CE">
        <w:rPr>
          <w:rFonts w:ascii="Times New Roman" w:hAnsi="Times New Roman" w:cs="Times New Roman"/>
          <w:sz w:val="24"/>
          <w:szCs w:val="24"/>
        </w:rPr>
        <w:t xml:space="preserve"> Серафимовичского муниципального района Волгоградской области</w:t>
      </w:r>
      <w:r w:rsidRPr="00B575CE">
        <w:rPr>
          <w:rFonts w:ascii="Times New Roman" w:hAnsi="Times New Roman" w:cs="Times New Roman"/>
          <w:sz w:val="24"/>
          <w:szCs w:val="24"/>
        </w:rPr>
        <w:t>;</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внебюджетные средства (средства кредитных и других организаций, предоставляющих молодым семьям кредиты и займы, в том числе ипотечные жилищные кредиты, на приобретение жилья или строительство индивидуального жилого дома);</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средства молодых семей, используемые для частичной оплаты стоимости приобретаемого жилого помещения или строящегося индивидуального жилого дома.</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Общий </w:t>
      </w:r>
      <w:r w:rsidR="00D74D3A" w:rsidRPr="00B575CE">
        <w:rPr>
          <w:rFonts w:ascii="Times New Roman" w:hAnsi="Times New Roman" w:cs="Times New Roman"/>
          <w:sz w:val="24"/>
          <w:szCs w:val="24"/>
        </w:rPr>
        <w:t xml:space="preserve">планируемый </w:t>
      </w:r>
      <w:r w:rsidRPr="00B575CE">
        <w:rPr>
          <w:rFonts w:ascii="Times New Roman" w:hAnsi="Times New Roman" w:cs="Times New Roman"/>
          <w:sz w:val="24"/>
          <w:szCs w:val="24"/>
        </w:rPr>
        <w:t>объем финансирования в 20</w:t>
      </w:r>
      <w:r w:rsidR="00EC1ED3" w:rsidRPr="00B575CE">
        <w:rPr>
          <w:rFonts w:ascii="Times New Roman" w:hAnsi="Times New Roman" w:cs="Times New Roman"/>
          <w:sz w:val="24"/>
          <w:szCs w:val="24"/>
        </w:rPr>
        <w:t>21</w:t>
      </w:r>
      <w:r w:rsidRPr="00B575CE">
        <w:rPr>
          <w:rFonts w:ascii="Times New Roman" w:hAnsi="Times New Roman" w:cs="Times New Roman"/>
          <w:sz w:val="24"/>
          <w:szCs w:val="24"/>
        </w:rPr>
        <w:t xml:space="preserve"> - 202</w:t>
      </w:r>
      <w:r w:rsidR="00EC1ED3" w:rsidRPr="00B575CE">
        <w:rPr>
          <w:rFonts w:ascii="Times New Roman" w:hAnsi="Times New Roman" w:cs="Times New Roman"/>
          <w:sz w:val="24"/>
          <w:szCs w:val="24"/>
        </w:rPr>
        <w:t>3</w:t>
      </w:r>
      <w:r w:rsidRPr="00B575CE">
        <w:rPr>
          <w:rFonts w:ascii="Times New Roman" w:hAnsi="Times New Roman" w:cs="Times New Roman"/>
          <w:sz w:val="24"/>
          <w:szCs w:val="24"/>
        </w:rPr>
        <w:t xml:space="preserve"> годах составит </w:t>
      </w:r>
      <w:r w:rsidR="00D90F1A" w:rsidRPr="00B575CE">
        <w:rPr>
          <w:rFonts w:ascii="Times New Roman" w:hAnsi="Times New Roman" w:cs="Times New Roman"/>
          <w:sz w:val="24"/>
          <w:szCs w:val="24"/>
        </w:rPr>
        <w:t>39702</w:t>
      </w:r>
      <w:r w:rsidR="00B05CA7" w:rsidRPr="00B575CE">
        <w:rPr>
          <w:rFonts w:ascii="Times New Roman" w:hAnsi="Times New Roman" w:cs="Times New Roman"/>
          <w:sz w:val="24"/>
          <w:szCs w:val="24"/>
        </w:rPr>
        <w:t>,000</w:t>
      </w:r>
      <w:r w:rsidRPr="00B575CE">
        <w:rPr>
          <w:rFonts w:ascii="Times New Roman" w:hAnsi="Times New Roman" w:cs="Times New Roman"/>
          <w:sz w:val="24"/>
          <w:szCs w:val="24"/>
        </w:rPr>
        <w:t xml:space="preserve"> тыс. руб., в том числе за счет:</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средств федерального и областного бюджета </w:t>
      </w:r>
      <w:r w:rsidR="00B05CA7"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B05CA7" w:rsidRPr="00B575CE">
        <w:rPr>
          <w:rFonts w:ascii="Times New Roman" w:hAnsi="Times New Roman" w:cs="Times New Roman"/>
          <w:sz w:val="24"/>
          <w:szCs w:val="24"/>
        </w:rPr>
        <w:t>9696,000</w:t>
      </w:r>
      <w:r w:rsidRPr="00B575CE">
        <w:rPr>
          <w:rFonts w:ascii="Times New Roman" w:hAnsi="Times New Roman" w:cs="Times New Roman"/>
          <w:sz w:val="24"/>
          <w:szCs w:val="24"/>
        </w:rPr>
        <w:t xml:space="preserve"> тыс. руб.;</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средств местного бюджета </w:t>
      </w:r>
      <w:r w:rsidR="00B05CA7"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B05CA7" w:rsidRPr="00B575CE">
        <w:rPr>
          <w:rFonts w:ascii="Times New Roman" w:hAnsi="Times New Roman" w:cs="Times New Roman"/>
          <w:sz w:val="24"/>
          <w:szCs w:val="24"/>
        </w:rPr>
        <w:t>4200,000</w:t>
      </w:r>
      <w:r w:rsidRPr="00B575CE">
        <w:rPr>
          <w:rFonts w:ascii="Times New Roman" w:hAnsi="Times New Roman" w:cs="Times New Roman"/>
          <w:sz w:val="24"/>
          <w:szCs w:val="24"/>
        </w:rPr>
        <w:t xml:space="preserve"> тыс. руб.;</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внебюджетных средств </w:t>
      </w:r>
      <w:r w:rsidR="00B05CA7" w:rsidRPr="00B575CE">
        <w:rPr>
          <w:rFonts w:ascii="Times New Roman" w:hAnsi="Times New Roman" w:cs="Times New Roman"/>
          <w:sz w:val="24"/>
          <w:szCs w:val="24"/>
        </w:rPr>
        <w:t>–</w:t>
      </w:r>
      <w:r w:rsidRPr="00B575CE">
        <w:rPr>
          <w:rFonts w:ascii="Times New Roman" w:hAnsi="Times New Roman" w:cs="Times New Roman"/>
          <w:sz w:val="24"/>
          <w:szCs w:val="24"/>
        </w:rPr>
        <w:t xml:space="preserve"> </w:t>
      </w:r>
      <w:r w:rsidR="00D90F1A" w:rsidRPr="00B575CE">
        <w:rPr>
          <w:rFonts w:ascii="Times New Roman" w:hAnsi="Times New Roman" w:cs="Times New Roman"/>
          <w:sz w:val="24"/>
          <w:szCs w:val="24"/>
        </w:rPr>
        <w:t>25806</w:t>
      </w:r>
      <w:r w:rsidR="00B05CA7" w:rsidRPr="00B575CE">
        <w:rPr>
          <w:rFonts w:ascii="Times New Roman" w:hAnsi="Times New Roman" w:cs="Times New Roman"/>
          <w:sz w:val="24"/>
          <w:szCs w:val="24"/>
        </w:rPr>
        <w:t>,000</w:t>
      </w:r>
      <w:r w:rsidRPr="00B575CE">
        <w:rPr>
          <w:rFonts w:ascii="Times New Roman" w:hAnsi="Times New Roman" w:cs="Times New Roman"/>
          <w:sz w:val="24"/>
          <w:szCs w:val="24"/>
        </w:rPr>
        <w:t xml:space="preserve"> тыс. руб.</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В процессе реализации муниципальной программы объем финансовых средств, направляемых на ее выполнение, будет корректироваться.</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Конкретные мероприятия муниципальной программы и объемы ее финансирования будут ежегодно уточняться при формировании </w:t>
      </w:r>
      <w:r w:rsidR="007F4B73" w:rsidRPr="00B575CE">
        <w:rPr>
          <w:rFonts w:ascii="Times New Roman" w:hAnsi="Times New Roman" w:cs="Times New Roman"/>
          <w:sz w:val="24"/>
          <w:szCs w:val="24"/>
        </w:rPr>
        <w:t xml:space="preserve">бюджета Серафимовичского муниципального района Волгоградской области </w:t>
      </w:r>
      <w:r w:rsidRPr="00B575CE">
        <w:rPr>
          <w:rFonts w:ascii="Times New Roman" w:hAnsi="Times New Roman" w:cs="Times New Roman"/>
          <w:sz w:val="24"/>
          <w:szCs w:val="24"/>
        </w:rPr>
        <w:t>на соответствующий финансовый год и на плановый период.</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Ресурсное </w:t>
      </w:r>
      <w:hyperlink w:anchor="P563" w:history="1">
        <w:r w:rsidRPr="000C3361">
          <w:rPr>
            <w:rFonts w:ascii="Times New Roman" w:hAnsi="Times New Roman" w:cs="Times New Roman"/>
            <w:sz w:val="24"/>
            <w:szCs w:val="24"/>
          </w:rPr>
          <w:t>обеспечение</w:t>
        </w:r>
      </w:hyperlink>
      <w:r w:rsidRPr="00B575CE">
        <w:rPr>
          <w:rFonts w:ascii="Times New Roman" w:hAnsi="Times New Roman" w:cs="Times New Roman"/>
          <w:sz w:val="24"/>
          <w:szCs w:val="24"/>
        </w:rPr>
        <w:t xml:space="preserve"> муниципальной программы представлено в приложении N 3.</w:t>
      </w:r>
    </w:p>
    <w:p w:rsidR="00AB6C1C" w:rsidRPr="00B575CE" w:rsidRDefault="00AB6C1C">
      <w:pPr>
        <w:pStyle w:val="ConsPlusNormal"/>
        <w:jc w:val="both"/>
        <w:rPr>
          <w:rFonts w:ascii="Times New Roman" w:hAnsi="Times New Roman" w:cs="Times New Roman"/>
          <w:sz w:val="24"/>
          <w:szCs w:val="24"/>
        </w:rPr>
      </w:pPr>
    </w:p>
    <w:p w:rsidR="007114CA" w:rsidRPr="00B575CE" w:rsidRDefault="007114CA">
      <w:pPr>
        <w:pStyle w:val="ConsPlusNormal"/>
        <w:jc w:val="both"/>
        <w:rPr>
          <w:rFonts w:ascii="Times New Roman" w:hAnsi="Times New Roman" w:cs="Times New Roman"/>
          <w:sz w:val="24"/>
          <w:szCs w:val="24"/>
        </w:rPr>
      </w:pPr>
    </w:p>
    <w:p w:rsidR="007114CA" w:rsidRPr="00B575CE" w:rsidRDefault="007114CA">
      <w:pPr>
        <w:pStyle w:val="ConsPlusNormal"/>
        <w:jc w:val="both"/>
        <w:rPr>
          <w:rFonts w:ascii="Times New Roman" w:hAnsi="Times New Roman" w:cs="Times New Roman"/>
          <w:sz w:val="24"/>
          <w:szCs w:val="24"/>
        </w:rPr>
      </w:pPr>
    </w:p>
    <w:p w:rsidR="00AB6C1C" w:rsidRPr="00B575CE" w:rsidRDefault="00344E5A">
      <w:pPr>
        <w:pStyle w:val="ConsPlusTitle"/>
        <w:jc w:val="center"/>
        <w:outlineLvl w:val="1"/>
        <w:rPr>
          <w:rFonts w:ascii="Times New Roman" w:hAnsi="Times New Roman" w:cs="Times New Roman"/>
          <w:sz w:val="24"/>
          <w:szCs w:val="24"/>
        </w:rPr>
      </w:pPr>
      <w:r w:rsidRPr="00B575CE">
        <w:rPr>
          <w:rFonts w:ascii="Times New Roman" w:hAnsi="Times New Roman" w:cs="Times New Roman"/>
          <w:sz w:val="24"/>
          <w:szCs w:val="24"/>
        </w:rPr>
        <w:t>6</w:t>
      </w:r>
      <w:r w:rsidR="00AB6C1C" w:rsidRPr="00B575CE">
        <w:rPr>
          <w:rFonts w:ascii="Times New Roman" w:hAnsi="Times New Roman" w:cs="Times New Roman"/>
          <w:sz w:val="24"/>
          <w:szCs w:val="24"/>
        </w:rPr>
        <w:t>. Механизмы реализации муниципальной программы</w:t>
      </w:r>
    </w:p>
    <w:p w:rsidR="00AB6C1C" w:rsidRPr="00B575CE" w:rsidRDefault="00AB6C1C">
      <w:pPr>
        <w:pStyle w:val="ConsPlusNormal"/>
        <w:jc w:val="both"/>
        <w:rPr>
          <w:rFonts w:ascii="Times New Roman" w:hAnsi="Times New Roman" w:cs="Times New Roman"/>
          <w:sz w:val="24"/>
          <w:szCs w:val="24"/>
        </w:rPr>
      </w:pPr>
    </w:p>
    <w:p w:rsidR="00AB6C1C" w:rsidRPr="00B575CE" w:rsidRDefault="00AB6C1C">
      <w:pPr>
        <w:pStyle w:val="ConsPlusNormal"/>
        <w:ind w:firstLine="540"/>
        <w:jc w:val="both"/>
        <w:rPr>
          <w:rFonts w:ascii="Times New Roman" w:hAnsi="Times New Roman" w:cs="Times New Roman"/>
          <w:sz w:val="24"/>
          <w:szCs w:val="24"/>
        </w:rPr>
      </w:pPr>
      <w:r w:rsidRPr="00B575CE">
        <w:rPr>
          <w:rFonts w:ascii="Times New Roman" w:hAnsi="Times New Roman" w:cs="Times New Roman"/>
          <w:sz w:val="24"/>
          <w:szCs w:val="24"/>
        </w:rPr>
        <w:t>Управление программой осуществляет ответственный исполнитель муниципальной программы. 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lastRenderedPageBreak/>
        <w:t>Механизм реализации муниципальной программы предполагает оказание государственной поддержки молодым семьям - участникам муниципальной программы в улучшении жилищных условий путем предоставления им социальных выплат.</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Администрацией Серафимовичского муниципального района Волгоградской области предоставляются социальные выплаты молодым семьям в соответствии с </w:t>
      </w:r>
      <w:hyperlink r:id="rId10" w:history="1">
        <w:r w:rsidRPr="00B575CE">
          <w:rPr>
            <w:rFonts w:ascii="Times New Roman" w:hAnsi="Times New Roman" w:cs="Times New Roman"/>
            <w:sz w:val="24"/>
            <w:szCs w:val="24"/>
          </w:rPr>
          <w:t>Правилами</w:t>
        </w:r>
      </w:hyperlink>
      <w:r w:rsidRPr="00B575CE">
        <w:rPr>
          <w:rFonts w:ascii="Times New Roman" w:hAnsi="Times New Roman" w:cs="Times New Roman"/>
          <w:sz w:val="24"/>
          <w:szCs w:val="24"/>
        </w:rPr>
        <w:t xml:space="preserve"> предоставления молодым семьям социальных выплат на приобретение жилья в рамках реализации мероприятия </w:t>
      </w:r>
      <w:r w:rsidR="000D4BEC" w:rsidRPr="00B575CE">
        <w:rPr>
          <w:rFonts w:ascii="Times New Roman" w:hAnsi="Times New Roman" w:cs="Times New Roman"/>
          <w:sz w:val="24"/>
          <w:szCs w:val="24"/>
        </w:rPr>
        <w:t>по о</w:t>
      </w:r>
      <w:r w:rsidRPr="00B575CE">
        <w:rPr>
          <w:rFonts w:ascii="Times New Roman" w:hAnsi="Times New Roman" w:cs="Times New Roman"/>
          <w:sz w:val="24"/>
          <w:szCs w:val="24"/>
        </w:rPr>
        <w:t>беспечени</w:t>
      </w:r>
      <w:r w:rsidR="000D4BEC" w:rsidRPr="00B575CE">
        <w:rPr>
          <w:rFonts w:ascii="Times New Roman" w:hAnsi="Times New Roman" w:cs="Times New Roman"/>
          <w:sz w:val="24"/>
          <w:szCs w:val="24"/>
        </w:rPr>
        <w:t>ю</w:t>
      </w:r>
      <w:r w:rsidRPr="00B575CE">
        <w:rPr>
          <w:rFonts w:ascii="Times New Roman" w:hAnsi="Times New Roman" w:cs="Times New Roman"/>
          <w:sz w:val="24"/>
          <w:szCs w:val="24"/>
        </w:rPr>
        <w:t xml:space="preserve"> жильем молодых семей государственной </w:t>
      </w:r>
      <w:hyperlink r:id="rId11" w:history="1">
        <w:r w:rsidRPr="00B575CE">
          <w:rPr>
            <w:rFonts w:ascii="Times New Roman" w:hAnsi="Times New Roman" w:cs="Times New Roman"/>
            <w:sz w:val="24"/>
            <w:szCs w:val="24"/>
          </w:rPr>
          <w:t>программы</w:t>
        </w:r>
      </w:hyperlink>
      <w:r w:rsidRPr="00B575CE">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государственной </w:t>
      </w:r>
      <w:hyperlink r:id="rId12" w:history="1">
        <w:r w:rsidRPr="00B575CE">
          <w:rPr>
            <w:rFonts w:ascii="Times New Roman" w:hAnsi="Times New Roman" w:cs="Times New Roman"/>
            <w:sz w:val="24"/>
            <w:szCs w:val="24"/>
          </w:rPr>
          <w:t>программой</w:t>
        </w:r>
      </w:hyperlink>
      <w:r w:rsidRPr="00B575CE">
        <w:rPr>
          <w:rFonts w:ascii="Times New Roman" w:hAnsi="Times New Roman" w:cs="Times New Roman"/>
          <w:sz w:val="24"/>
          <w:szCs w:val="24"/>
        </w:rPr>
        <w:t xml:space="preserve"> Волгоградской области "Обеспечение доступным и комфортным жильем и коммунальными услугами жителей Волгоградской области", утвержденной постановлением Администрации Волгоградской области от 08.02.2016 N 46-п, и </w:t>
      </w:r>
      <w:hyperlink r:id="rId13" w:history="1">
        <w:r w:rsidRPr="00B575CE">
          <w:rPr>
            <w:rFonts w:ascii="Times New Roman" w:hAnsi="Times New Roman" w:cs="Times New Roman"/>
            <w:sz w:val="24"/>
            <w:szCs w:val="24"/>
          </w:rPr>
          <w:t>Порядком</w:t>
        </w:r>
      </w:hyperlink>
      <w:r w:rsidRPr="00B575CE">
        <w:rPr>
          <w:rFonts w:ascii="Times New Roman" w:hAnsi="Times New Roman" w:cs="Times New Roman"/>
          <w:sz w:val="24"/>
          <w:szCs w:val="24"/>
        </w:rPr>
        <w:t xml:space="preserve"> и 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Администрации Волгоградской области от 24.11.2014 </w:t>
      </w:r>
      <w:r w:rsidR="005425B6" w:rsidRPr="00B575CE">
        <w:rPr>
          <w:rFonts w:ascii="Times New Roman" w:hAnsi="Times New Roman" w:cs="Times New Roman"/>
          <w:sz w:val="24"/>
          <w:szCs w:val="24"/>
        </w:rPr>
        <w:t xml:space="preserve">         </w:t>
      </w:r>
      <w:r w:rsidRPr="00B575CE">
        <w:rPr>
          <w:rFonts w:ascii="Times New Roman" w:hAnsi="Times New Roman" w:cs="Times New Roman"/>
          <w:sz w:val="24"/>
          <w:szCs w:val="24"/>
        </w:rPr>
        <w:t>N 27-п "О реализации подпрограммы "Молодой семье доступное жилье" государственной программы Волгоградской области "Обеспечение доступным и комфортным жильем и коммунальными услугами</w:t>
      </w:r>
      <w:r w:rsidR="00294BD2" w:rsidRPr="00B575CE">
        <w:rPr>
          <w:rFonts w:ascii="Times New Roman" w:hAnsi="Times New Roman" w:cs="Times New Roman"/>
          <w:sz w:val="24"/>
          <w:szCs w:val="24"/>
        </w:rPr>
        <w:t xml:space="preserve"> жителей Волгоградской области.</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 xml:space="preserve">Субсидии предоставляются администрации Серафимовичского муниципального района Волгоградской области после прохождения конкурсного отбора муниципальных образований Волгоградской области для предоставления субсидий из областного бюджета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w:t>
      </w:r>
      <w:hyperlink r:id="rId14" w:history="1">
        <w:r w:rsidRPr="00B575CE">
          <w:rPr>
            <w:rFonts w:ascii="Times New Roman" w:hAnsi="Times New Roman" w:cs="Times New Roman"/>
            <w:sz w:val="24"/>
            <w:szCs w:val="24"/>
          </w:rPr>
          <w:t>мероприятия</w:t>
        </w:r>
      </w:hyperlink>
      <w:r w:rsidRPr="00B575CE">
        <w:rPr>
          <w:rFonts w:ascii="Times New Roman" w:hAnsi="Times New Roman" w:cs="Times New Roman"/>
          <w:sz w:val="24"/>
          <w:szCs w:val="24"/>
        </w:rPr>
        <w:t xml:space="preserve"> </w:t>
      </w:r>
      <w:r w:rsidR="002E3E65" w:rsidRPr="00B575CE">
        <w:rPr>
          <w:rFonts w:ascii="Times New Roman" w:hAnsi="Times New Roman" w:cs="Times New Roman"/>
          <w:sz w:val="24"/>
          <w:szCs w:val="24"/>
        </w:rPr>
        <w:t>по о</w:t>
      </w:r>
      <w:r w:rsidRPr="00B575CE">
        <w:rPr>
          <w:rFonts w:ascii="Times New Roman" w:hAnsi="Times New Roman" w:cs="Times New Roman"/>
          <w:sz w:val="24"/>
          <w:szCs w:val="24"/>
        </w:rPr>
        <w:t>беспечени</w:t>
      </w:r>
      <w:r w:rsidR="002E3E65" w:rsidRPr="00B575CE">
        <w:rPr>
          <w:rFonts w:ascii="Times New Roman" w:hAnsi="Times New Roman" w:cs="Times New Roman"/>
          <w:sz w:val="24"/>
          <w:szCs w:val="24"/>
        </w:rPr>
        <w:t>ю</w:t>
      </w:r>
      <w:r w:rsidRPr="00B575CE">
        <w:rPr>
          <w:rFonts w:ascii="Times New Roman" w:hAnsi="Times New Roman" w:cs="Times New Roman"/>
          <w:sz w:val="24"/>
          <w:szCs w:val="24"/>
        </w:rPr>
        <w:t xml:space="preserve"> </w:t>
      </w:r>
      <w:r w:rsidR="002E3E65" w:rsidRPr="00B575CE">
        <w:rPr>
          <w:rFonts w:ascii="Times New Roman" w:hAnsi="Times New Roman" w:cs="Times New Roman"/>
          <w:sz w:val="24"/>
          <w:szCs w:val="24"/>
        </w:rPr>
        <w:t>жильем молодых семей</w:t>
      </w:r>
      <w:r w:rsidRPr="00B575CE">
        <w:rPr>
          <w:rFonts w:ascii="Times New Roman" w:hAnsi="Times New Roman" w:cs="Times New Roman"/>
          <w:sz w:val="24"/>
          <w:szCs w:val="24"/>
        </w:rPr>
        <w:t xml:space="preserve"> </w:t>
      </w:r>
      <w:r w:rsidR="002E3E65" w:rsidRPr="00B575CE">
        <w:rPr>
          <w:rFonts w:ascii="Times New Roman" w:hAnsi="Times New Roman" w:cs="Times New Roman"/>
          <w:sz w:val="24"/>
          <w:szCs w:val="24"/>
        </w:rPr>
        <w:t xml:space="preserve">ведомственной целевой программы «Оказание государственной поддержки гражданам в обеспечении жильем и оплате жилищно – коммунальных услуг» </w:t>
      </w:r>
      <w:r w:rsidRPr="00B575CE">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B6C1C" w:rsidRPr="00B575CE" w:rsidRDefault="00AB6C1C">
      <w:pPr>
        <w:pStyle w:val="ConsPlusNormal"/>
        <w:spacing w:before="220"/>
        <w:ind w:firstLine="540"/>
        <w:jc w:val="both"/>
        <w:rPr>
          <w:rFonts w:ascii="Times New Roman" w:hAnsi="Times New Roman" w:cs="Times New Roman"/>
          <w:sz w:val="24"/>
          <w:szCs w:val="24"/>
        </w:rPr>
      </w:pPr>
      <w:r w:rsidRPr="00B575CE">
        <w:rPr>
          <w:rFonts w:ascii="Times New Roman" w:hAnsi="Times New Roman" w:cs="Times New Roman"/>
          <w:sz w:val="24"/>
          <w:szCs w:val="24"/>
        </w:rPr>
        <w:t>Молодые семьи могут реализовать свое право на получение поддержки за счет средств, предоставляемых в рамках муниципальной программы из федерального, областного и местного бюджетов при улучшении жилищных условий, только один раз.</w:t>
      </w:r>
    </w:p>
    <w:p w:rsidR="00AB6C1C" w:rsidRPr="00DE58E1" w:rsidRDefault="00AB6C1C">
      <w:pPr>
        <w:pStyle w:val="ConsPlusNormal"/>
        <w:jc w:val="both"/>
        <w:rPr>
          <w:rFonts w:ascii="Times New Roman" w:hAnsi="Times New Roman" w:cs="Times New Roman"/>
          <w:sz w:val="24"/>
          <w:szCs w:val="24"/>
        </w:rPr>
      </w:pPr>
    </w:p>
    <w:p w:rsidR="00A445D8" w:rsidRPr="00DE58E1" w:rsidRDefault="00A445D8">
      <w:pPr>
        <w:pStyle w:val="ConsPlusNormal"/>
        <w:jc w:val="both"/>
        <w:rPr>
          <w:rFonts w:ascii="Times New Roman" w:hAnsi="Times New Roman" w:cs="Times New Roman"/>
          <w:sz w:val="24"/>
          <w:szCs w:val="24"/>
        </w:rPr>
      </w:pPr>
    </w:p>
    <w:p w:rsidR="00A445D8" w:rsidRPr="00DE58E1" w:rsidRDefault="00A445D8">
      <w:pPr>
        <w:pStyle w:val="ConsPlusNormal"/>
        <w:jc w:val="both"/>
        <w:rPr>
          <w:rFonts w:ascii="Times New Roman" w:hAnsi="Times New Roman" w:cs="Times New Roman"/>
          <w:sz w:val="24"/>
          <w:szCs w:val="24"/>
        </w:rPr>
      </w:pPr>
    </w:p>
    <w:p w:rsidR="006C2B8B" w:rsidRDefault="006C2B8B">
      <w:pPr>
        <w:pStyle w:val="ConsPlusNormal"/>
        <w:jc w:val="both"/>
        <w:rPr>
          <w:rFonts w:ascii="Times New Roman" w:hAnsi="Times New Roman" w:cs="Times New Roman"/>
          <w:sz w:val="24"/>
          <w:szCs w:val="24"/>
        </w:rPr>
      </w:pPr>
    </w:p>
    <w:p w:rsidR="007114CA" w:rsidRPr="00DE58E1" w:rsidRDefault="007114CA">
      <w:pPr>
        <w:pStyle w:val="ConsPlusNormal"/>
        <w:jc w:val="both"/>
        <w:rPr>
          <w:rFonts w:ascii="Times New Roman" w:hAnsi="Times New Roman" w:cs="Times New Roman"/>
          <w:sz w:val="24"/>
          <w:szCs w:val="24"/>
        </w:rPr>
      </w:pPr>
    </w:p>
    <w:p w:rsidR="006C2B8B" w:rsidRPr="00DE58E1" w:rsidRDefault="006C2B8B">
      <w:pPr>
        <w:pStyle w:val="ConsPlusNormal"/>
        <w:jc w:val="both"/>
        <w:rPr>
          <w:rFonts w:ascii="Times New Roman" w:hAnsi="Times New Roman" w:cs="Times New Roman"/>
          <w:sz w:val="24"/>
          <w:szCs w:val="24"/>
        </w:rPr>
      </w:pPr>
    </w:p>
    <w:p w:rsidR="00A445D8" w:rsidRPr="00DE58E1" w:rsidRDefault="00A445D8">
      <w:pPr>
        <w:pStyle w:val="ConsPlusNormal"/>
        <w:jc w:val="both"/>
        <w:rPr>
          <w:rFonts w:ascii="Times New Roman" w:hAnsi="Times New Roman" w:cs="Times New Roman"/>
          <w:sz w:val="24"/>
          <w:szCs w:val="24"/>
        </w:rPr>
      </w:pPr>
    </w:p>
    <w:p w:rsidR="00627B01" w:rsidRDefault="00627B01">
      <w:pPr>
        <w:pStyle w:val="ConsPlusNormal"/>
        <w:jc w:val="right"/>
        <w:outlineLvl w:val="1"/>
        <w:rPr>
          <w:rFonts w:ascii="Times New Roman" w:hAnsi="Times New Roman" w:cs="Times New Roman"/>
          <w:sz w:val="24"/>
          <w:szCs w:val="24"/>
        </w:rPr>
      </w:pPr>
    </w:p>
    <w:p w:rsidR="00627B01" w:rsidRDefault="00627B01">
      <w:pPr>
        <w:pStyle w:val="ConsPlusNormal"/>
        <w:jc w:val="right"/>
        <w:outlineLvl w:val="1"/>
        <w:rPr>
          <w:rFonts w:ascii="Times New Roman" w:hAnsi="Times New Roman" w:cs="Times New Roman"/>
          <w:sz w:val="24"/>
          <w:szCs w:val="24"/>
        </w:rPr>
      </w:pPr>
    </w:p>
    <w:p w:rsidR="00627B01" w:rsidRDefault="00627B01" w:rsidP="00703FAD">
      <w:pPr>
        <w:pStyle w:val="ConsPlusNormal"/>
        <w:outlineLvl w:val="1"/>
        <w:rPr>
          <w:rFonts w:ascii="Times New Roman" w:hAnsi="Times New Roman" w:cs="Times New Roman"/>
          <w:sz w:val="24"/>
          <w:szCs w:val="24"/>
        </w:rPr>
      </w:pPr>
    </w:p>
    <w:p w:rsidR="00703FAD" w:rsidRDefault="00703FAD" w:rsidP="00703FAD">
      <w:pPr>
        <w:pStyle w:val="ConsPlusNormal"/>
        <w:outlineLvl w:val="1"/>
        <w:rPr>
          <w:rFonts w:ascii="Times New Roman" w:hAnsi="Times New Roman" w:cs="Times New Roman"/>
          <w:sz w:val="24"/>
          <w:szCs w:val="24"/>
        </w:rPr>
      </w:pPr>
    </w:p>
    <w:p w:rsidR="00470649" w:rsidRDefault="00470649">
      <w:pPr>
        <w:pStyle w:val="ConsPlusNormal"/>
        <w:jc w:val="right"/>
        <w:outlineLvl w:val="1"/>
        <w:rPr>
          <w:rFonts w:ascii="Times New Roman" w:hAnsi="Times New Roman" w:cs="Times New Roman"/>
          <w:sz w:val="24"/>
          <w:szCs w:val="24"/>
        </w:rPr>
      </w:pPr>
    </w:p>
    <w:p w:rsidR="00470649" w:rsidRDefault="00470649">
      <w:pPr>
        <w:pStyle w:val="ConsPlusNormal"/>
        <w:jc w:val="right"/>
        <w:outlineLvl w:val="1"/>
        <w:rPr>
          <w:rFonts w:ascii="Times New Roman" w:hAnsi="Times New Roman" w:cs="Times New Roman"/>
          <w:sz w:val="24"/>
          <w:szCs w:val="24"/>
        </w:rPr>
      </w:pPr>
    </w:p>
    <w:p w:rsidR="00470649" w:rsidRDefault="00470649">
      <w:pPr>
        <w:pStyle w:val="ConsPlusNormal"/>
        <w:jc w:val="right"/>
        <w:outlineLvl w:val="1"/>
        <w:rPr>
          <w:rFonts w:ascii="Times New Roman" w:hAnsi="Times New Roman" w:cs="Times New Roman"/>
          <w:sz w:val="24"/>
          <w:szCs w:val="24"/>
        </w:rPr>
      </w:pPr>
    </w:p>
    <w:p w:rsidR="00AB6C1C" w:rsidRPr="00DE58E1" w:rsidRDefault="00AB6C1C">
      <w:pPr>
        <w:pStyle w:val="ConsPlusNormal"/>
        <w:jc w:val="right"/>
        <w:outlineLvl w:val="1"/>
        <w:rPr>
          <w:rFonts w:ascii="Times New Roman" w:hAnsi="Times New Roman" w:cs="Times New Roman"/>
          <w:sz w:val="24"/>
          <w:szCs w:val="24"/>
        </w:rPr>
      </w:pPr>
      <w:r w:rsidRPr="00DE58E1">
        <w:rPr>
          <w:rFonts w:ascii="Times New Roman" w:hAnsi="Times New Roman" w:cs="Times New Roman"/>
          <w:sz w:val="24"/>
          <w:szCs w:val="24"/>
        </w:rPr>
        <w:lastRenderedPageBreak/>
        <w:t>Приложение N 1</w:t>
      </w:r>
    </w:p>
    <w:p w:rsidR="00AB6C1C" w:rsidRPr="00DE58E1" w:rsidRDefault="00AB6C1C">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к муниципальной программе</w:t>
      </w:r>
    </w:p>
    <w:p w:rsidR="00AB6C1C" w:rsidRPr="00DE58E1" w:rsidRDefault="00AB6C1C">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"Молодой семье - доступное</w:t>
      </w:r>
    </w:p>
    <w:p w:rsidR="00AB6C1C" w:rsidRPr="00DE58E1" w:rsidRDefault="00AB6C1C">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жилье" Серафимовичского</w:t>
      </w:r>
    </w:p>
    <w:p w:rsidR="00AB6C1C" w:rsidRPr="00DE58E1" w:rsidRDefault="00AB6C1C">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муниципального района</w:t>
      </w:r>
    </w:p>
    <w:p w:rsidR="00AB6C1C" w:rsidRPr="00DE58E1" w:rsidRDefault="00AB6C1C" w:rsidP="001E3675">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на 20</w:t>
      </w:r>
      <w:r w:rsidR="001E3675"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w:t>
      </w:r>
      <w:r w:rsidR="001E3675" w:rsidRPr="00DE58E1">
        <w:rPr>
          <w:rFonts w:ascii="Times New Roman" w:hAnsi="Times New Roman" w:cs="Times New Roman"/>
          <w:sz w:val="24"/>
          <w:szCs w:val="24"/>
        </w:rPr>
        <w:t>23</w:t>
      </w:r>
      <w:r w:rsidRPr="00DE58E1">
        <w:rPr>
          <w:rFonts w:ascii="Times New Roman" w:hAnsi="Times New Roman" w:cs="Times New Roman"/>
          <w:sz w:val="24"/>
          <w:szCs w:val="24"/>
        </w:rPr>
        <w:t xml:space="preserve"> годы </w:t>
      </w:r>
    </w:p>
    <w:p w:rsidR="00AB6C1C" w:rsidRPr="00DE58E1" w:rsidRDefault="00AB6C1C">
      <w:pPr>
        <w:pStyle w:val="ConsPlusNormal"/>
        <w:jc w:val="both"/>
        <w:rPr>
          <w:rFonts w:ascii="Times New Roman" w:hAnsi="Times New Roman" w:cs="Times New Roman"/>
          <w:sz w:val="24"/>
          <w:szCs w:val="24"/>
        </w:rPr>
      </w:pPr>
    </w:p>
    <w:p w:rsidR="00AB6C1C" w:rsidRPr="00DE58E1" w:rsidRDefault="00AB6C1C">
      <w:pPr>
        <w:pStyle w:val="ConsPlusTitle"/>
        <w:jc w:val="center"/>
        <w:rPr>
          <w:rFonts w:ascii="Times New Roman" w:hAnsi="Times New Roman" w:cs="Times New Roman"/>
          <w:sz w:val="24"/>
          <w:szCs w:val="24"/>
        </w:rPr>
      </w:pPr>
      <w:bookmarkStart w:id="1" w:name="P278"/>
      <w:bookmarkEnd w:id="1"/>
      <w:r w:rsidRPr="00DE58E1">
        <w:rPr>
          <w:rFonts w:ascii="Times New Roman" w:hAnsi="Times New Roman" w:cs="Times New Roman"/>
          <w:sz w:val="24"/>
          <w:szCs w:val="24"/>
        </w:rPr>
        <w:t>ПЕРЕЧЕНЬ</w:t>
      </w:r>
    </w:p>
    <w:p w:rsidR="00AB6C1C" w:rsidRPr="00DE58E1" w:rsidRDefault="00AB6C1C">
      <w:pPr>
        <w:pStyle w:val="ConsPlusTitle"/>
        <w:jc w:val="center"/>
        <w:rPr>
          <w:rFonts w:ascii="Times New Roman" w:hAnsi="Times New Roman" w:cs="Times New Roman"/>
          <w:sz w:val="24"/>
          <w:szCs w:val="24"/>
        </w:rPr>
      </w:pPr>
      <w:r w:rsidRPr="00DE58E1">
        <w:rPr>
          <w:rFonts w:ascii="Times New Roman" w:hAnsi="Times New Roman" w:cs="Times New Roman"/>
          <w:sz w:val="24"/>
          <w:szCs w:val="24"/>
        </w:rPr>
        <w:t>ЦЕЛЕВЫХ ПОКАЗАТЕЛЕЙ МУНИЦИПАЛЬНОЙ ПРОГРАММЫ "МОЛОДОЙ</w:t>
      </w:r>
    </w:p>
    <w:p w:rsidR="00AB6C1C" w:rsidRPr="00DE58E1" w:rsidRDefault="00AB6C1C">
      <w:pPr>
        <w:pStyle w:val="ConsPlusTitle"/>
        <w:jc w:val="center"/>
        <w:rPr>
          <w:rFonts w:ascii="Times New Roman" w:hAnsi="Times New Roman" w:cs="Times New Roman"/>
          <w:sz w:val="24"/>
          <w:szCs w:val="24"/>
        </w:rPr>
      </w:pPr>
      <w:r w:rsidRPr="00DE58E1">
        <w:rPr>
          <w:rFonts w:ascii="Times New Roman" w:hAnsi="Times New Roman" w:cs="Times New Roman"/>
          <w:sz w:val="24"/>
          <w:szCs w:val="24"/>
        </w:rPr>
        <w:t>СЕМЬЕ - ДОСТУПНОЕ ЖИЛЬЕ" СЕРАФИМОВИЧСКОГО МУНИЦИПАЛЬНОГО</w:t>
      </w:r>
    </w:p>
    <w:p w:rsidR="00AB6C1C" w:rsidRPr="00DE58E1" w:rsidRDefault="00AB6C1C">
      <w:pPr>
        <w:pStyle w:val="ConsPlusTitle"/>
        <w:jc w:val="center"/>
        <w:rPr>
          <w:rFonts w:ascii="Times New Roman" w:hAnsi="Times New Roman" w:cs="Times New Roman"/>
          <w:sz w:val="24"/>
          <w:szCs w:val="24"/>
        </w:rPr>
      </w:pPr>
      <w:r w:rsidRPr="00DE58E1">
        <w:rPr>
          <w:rFonts w:ascii="Times New Roman" w:hAnsi="Times New Roman" w:cs="Times New Roman"/>
          <w:sz w:val="24"/>
          <w:szCs w:val="24"/>
        </w:rPr>
        <w:t>РАЙОНА НА 20</w:t>
      </w:r>
      <w:r w:rsidR="001E3675"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w:t>
      </w:r>
      <w:r w:rsidR="001E3675" w:rsidRPr="00DE58E1">
        <w:rPr>
          <w:rFonts w:ascii="Times New Roman" w:hAnsi="Times New Roman" w:cs="Times New Roman"/>
          <w:sz w:val="24"/>
          <w:szCs w:val="24"/>
        </w:rPr>
        <w:t>23</w:t>
      </w:r>
      <w:r w:rsidRPr="00DE58E1">
        <w:rPr>
          <w:rFonts w:ascii="Times New Roman" w:hAnsi="Times New Roman" w:cs="Times New Roman"/>
          <w:sz w:val="24"/>
          <w:szCs w:val="24"/>
        </w:rPr>
        <w:t xml:space="preserve"> ГОДЫ </w:t>
      </w:r>
    </w:p>
    <w:p w:rsidR="00AB6C1C" w:rsidRPr="00DE58E1" w:rsidRDefault="00AB6C1C">
      <w:pPr>
        <w:spacing w:after="1"/>
        <w:rPr>
          <w:rFonts w:ascii="Times New Roman" w:hAnsi="Times New Roman" w:cs="Times New Roman"/>
          <w:sz w:val="24"/>
          <w:szCs w:val="24"/>
        </w:rPr>
      </w:pPr>
    </w:p>
    <w:p w:rsidR="00AB6C1C" w:rsidRPr="00DE58E1" w:rsidRDefault="00AB6C1C">
      <w:pPr>
        <w:pStyle w:val="ConsPlusNormal"/>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907"/>
        <w:gridCol w:w="1158"/>
        <w:gridCol w:w="1134"/>
        <w:gridCol w:w="1134"/>
        <w:gridCol w:w="1276"/>
        <w:gridCol w:w="1134"/>
        <w:gridCol w:w="850"/>
        <w:gridCol w:w="794"/>
        <w:gridCol w:w="794"/>
        <w:gridCol w:w="144"/>
      </w:tblGrid>
      <w:tr w:rsidR="002E3E65" w:rsidRPr="00DE58E1" w:rsidTr="00DE58E1">
        <w:trPr>
          <w:gridAfter w:val="4"/>
          <w:wAfter w:w="2582" w:type="dxa"/>
        </w:trPr>
        <w:tc>
          <w:tcPr>
            <w:tcW w:w="567" w:type="dxa"/>
            <w:vMerge w:val="restart"/>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N</w:t>
            </w:r>
          </w:p>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п/п</w:t>
            </w:r>
          </w:p>
        </w:tc>
        <w:tc>
          <w:tcPr>
            <w:tcW w:w="2041" w:type="dxa"/>
            <w:vMerge w:val="restart"/>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Наименование целевого показателя</w:t>
            </w:r>
          </w:p>
        </w:tc>
        <w:tc>
          <w:tcPr>
            <w:tcW w:w="907" w:type="dxa"/>
            <w:vMerge w:val="restart"/>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Единица измерения</w:t>
            </w:r>
          </w:p>
        </w:tc>
        <w:tc>
          <w:tcPr>
            <w:tcW w:w="5836" w:type="dxa"/>
            <w:gridSpan w:val="5"/>
          </w:tcPr>
          <w:p w:rsidR="002E3E65" w:rsidRPr="00DE58E1" w:rsidRDefault="002E3E65" w:rsidP="002E3E65">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Значения целевых показателей</w:t>
            </w:r>
          </w:p>
        </w:tc>
      </w:tr>
      <w:tr w:rsidR="002E3E65" w:rsidRPr="00DE58E1" w:rsidTr="00DE58E1">
        <w:trPr>
          <w:gridAfter w:val="4"/>
          <w:wAfter w:w="2582" w:type="dxa"/>
        </w:trPr>
        <w:tc>
          <w:tcPr>
            <w:tcW w:w="567" w:type="dxa"/>
            <w:vMerge/>
          </w:tcPr>
          <w:p w:rsidR="002E3E65" w:rsidRPr="00DE58E1" w:rsidRDefault="002E3E65" w:rsidP="00DE58E1">
            <w:pPr>
              <w:rPr>
                <w:rFonts w:ascii="Times New Roman" w:hAnsi="Times New Roman" w:cs="Times New Roman"/>
                <w:sz w:val="24"/>
                <w:szCs w:val="24"/>
              </w:rPr>
            </w:pPr>
          </w:p>
        </w:tc>
        <w:tc>
          <w:tcPr>
            <w:tcW w:w="2041" w:type="dxa"/>
            <w:vMerge/>
          </w:tcPr>
          <w:p w:rsidR="002E3E65" w:rsidRPr="00DE58E1" w:rsidRDefault="002E3E65" w:rsidP="00DE58E1">
            <w:pPr>
              <w:rPr>
                <w:rFonts w:ascii="Times New Roman" w:hAnsi="Times New Roman" w:cs="Times New Roman"/>
                <w:sz w:val="24"/>
                <w:szCs w:val="24"/>
              </w:rPr>
            </w:pPr>
          </w:p>
        </w:tc>
        <w:tc>
          <w:tcPr>
            <w:tcW w:w="907" w:type="dxa"/>
            <w:vMerge/>
          </w:tcPr>
          <w:p w:rsidR="002E3E65" w:rsidRPr="00DE58E1" w:rsidRDefault="002E3E65" w:rsidP="00DE58E1">
            <w:pPr>
              <w:rPr>
                <w:rFonts w:ascii="Times New Roman" w:hAnsi="Times New Roman" w:cs="Times New Roman"/>
                <w:sz w:val="24"/>
                <w:szCs w:val="24"/>
              </w:rPr>
            </w:pPr>
          </w:p>
        </w:tc>
        <w:tc>
          <w:tcPr>
            <w:tcW w:w="1158"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Базовый год (от четный)</w:t>
            </w:r>
          </w:p>
        </w:tc>
        <w:tc>
          <w:tcPr>
            <w:tcW w:w="1134"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Текущий год</w:t>
            </w:r>
          </w:p>
        </w:tc>
        <w:tc>
          <w:tcPr>
            <w:tcW w:w="1134"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Первый год реализации муниципальной программы</w:t>
            </w:r>
          </w:p>
        </w:tc>
        <w:tc>
          <w:tcPr>
            <w:tcW w:w="1276"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Второй год реализации муниципальной программы</w:t>
            </w:r>
          </w:p>
        </w:tc>
        <w:tc>
          <w:tcPr>
            <w:tcW w:w="1134"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Третий год реализации муниципальной программы</w:t>
            </w:r>
          </w:p>
        </w:tc>
      </w:tr>
      <w:tr w:rsidR="002E3E65" w:rsidRPr="00DE58E1" w:rsidTr="00DE58E1">
        <w:trPr>
          <w:gridAfter w:val="4"/>
          <w:wAfter w:w="2582" w:type="dxa"/>
        </w:trPr>
        <w:tc>
          <w:tcPr>
            <w:tcW w:w="567"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w:t>
            </w:r>
          </w:p>
        </w:tc>
        <w:tc>
          <w:tcPr>
            <w:tcW w:w="2041"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2</w:t>
            </w:r>
          </w:p>
        </w:tc>
        <w:tc>
          <w:tcPr>
            <w:tcW w:w="907"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3</w:t>
            </w:r>
          </w:p>
        </w:tc>
        <w:tc>
          <w:tcPr>
            <w:tcW w:w="1158"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4</w:t>
            </w:r>
          </w:p>
        </w:tc>
        <w:tc>
          <w:tcPr>
            <w:tcW w:w="1134"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5</w:t>
            </w:r>
          </w:p>
        </w:tc>
        <w:tc>
          <w:tcPr>
            <w:tcW w:w="1134"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6</w:t>
            </w:r>
          </w:p>
        </w:tc>
        <w:tc>
          <w:tcPr>
            <w:tcW w:w="1276"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7</w:t>
            </w:r>
          </w:p>
        </w:tc>
        <w:tc>
          <w:tcPr>
            <w:tcW w:w="1134" w:type="dxa"/>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8</w:t>
            </w:r>
          </w:p>
        </w:tc>
      </w:tr>
      <w:tr w:rsidR="002E3E65" w:rsidRPr="00DE58E1" w:rsidTr="00DE58E1">
        <w:tblPrEx>
          <w:tblBorders>
            <w:left w:val="nil"/>
            <w:right w:val="nil"/>
            <w:insideV w:val="nil"/>
          </w:tblBorders>
        </w:tblPrEx>
        <w:tc>
          <w:tcPr>
            <w:tcW w:w="567" w:type="dxa"/>
            <w:tcBorders>
              <w:bottom w:val="nil"/>
            </w:tcBorders>
          </w:tcPr>
          <w:p w:rsidR="002E3E65" w:rsidRPr="00DE58E1" w:rsidRDefault="002E3E65" w:rsidP="00DE58E1">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w:t>
            </w:r>
          </w:p>
        </w:tc>
        <w:tc>
          <w:tcPr>
            <w:tcW w:w="2041" w:type="dxa"/>
            <w:tcBorders>
              <w:bottom w:val="nil"/>
            </w:tcBorders>
          </w:tcPr>
          <w:p w:rsidR="002E3E65" w:rsidRPr="00DE58E1" w:rsidRDefault="002E3E65" w:rsidP="00DE58E1">
            <w:pPr>
              <w:pStyle w:val="ConsPlusNormal"/>
              <w:rPr>
                <w:rFonts w:ascii="Times New Roman" w:hAnsi="Times New Roman" w:cs="Times New Roman"/>
                <w:sz w:val="24"/>
                <w:szCs w:val="24"/>
              </w:rPr>
            </w:pPr>
            <w:r w:rsidRPr="00DE58E1">
              <w:rPr>
                <w:rFonts w:ascii="Times New Roman" w:hAnsi="Times New Roman" w:cs="Times New Roman"/>
                <w:sz w:val="24"/>
                <w:szCs w:val="24"/>
              </w:rP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местного бюджетов</w:t>
            </w:r>
          </w:p>
        </w:tc>
        <w:tc>
          <w:tcPr>
            <w:tcW w:w="907" w:type="dxa"/>
            <w:tcBorders>
              <w:bottom w:val="nil"/>
            </w:tcBorders>
          </w:tcPr>
          <w:p w:rsidR="002E3E65" w:rsidRPr="00DE58E1" w:rsidRDefault="002E3E65" w:rsidP="00DE58E1">
            <w:pPr>
              <w:pStyle w:val="ConsPlusNormal"/>
              <w:rPr>
                <w:rFonts w:ascii="Times New Roman" w:hAnsi="Times New Roman" w:cs="Times New Roman"/>
                <w:sz w:val="24"/>
                <w:szCs w:val="24"/>
              </w:rPr>
            </w:pPr>
            <w:r w:rsidRPr="00DE58E1">
              <w:rPr>
                <w:rFonts w:ascii="Times New Roman" w:hAnsi="Times New Roman" w:cs="Times New Roman"/>
                <w:sz w:val="24"/>
                <w:szCs w:val="24"/>
              </w:rPr>
              <w:t>семьи</w:t>
            </w:r>
          </w:p>
        </w:tc>
        <w:tc>
          <w:tcPr>
            <w:tcW w:w="1158" w:type="dxa"/>
            <w:tcBorders>
              <w:bottom w:val="nil"/>
            </w:tcBorders>
          </w:tcPr>
          <w:p w:rsidR="002E3E65" w:rsidRPr="00DE58E1" w:rsidRDefault="007114CA" w:rsidP="00DE58E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bottom w:val="nil"/>
            </w:tcBorders>
          </w:tcPr>
          <w:p w:rsidR="002E3E65" w:rsidRPr="00DE58E1" w:rsidRDefault="007114CA" w:rsidP="00DE58E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bottom w:val="nil"/>
            </w:tcBorders>
          </w:tcPr>
          <w:p w:rsidR="002E3E65" w:rsidRPr="00DE58E1" w:rsidRDefault="007114CA" w:rsidP="00DE58E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bottom w:val="nil"/>
            </w:tcBorders>
          </w:tcPr>
          <w:p w:rsidR="002E3E65" w:rsidRPr="00DE58E1" w:rsidRDefault="007114CA" w:rsidP="00DE58E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bottom w:val="nil"/>
            </w:tcBorders>
          </w:tcPr>
          <w:p w:rsidR="002E3E65" w:rsidRPr="00DE58E1" w:rsidRDefault="007114CA" w:rsidP="00DE58E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bottom w:val="nil"/>
            </w:tcBorders>
          </w:tcPr>
          <w:p w:rsidR="002E3E65" w:rsidRPr="00DE58E1" w:rsidRDefault="002E3E65" w:rsidP="00DE58E1">
            <w:pPr>
              <w:pStyle w:val="ConsPlusNormal"/>
              <w:jc w:val="center"/>
              <w:rPr>
                <w:rFonts w:ascii="Times New Roman" w:hAnsi="Times New Roman" w:cs="Times New Roman"/>
                <w:sz w:val="24"/>
                <w:szCs w:val="24"/>
              </w:rPr>
            </w:pPr>
          </w:p>
        </w:tc>
        <w:tc>
          <w:tcPr>
            <w:tcW w:w="794" w:type="dxa"/>
            <w:tcBorders>
              <w:bottom w:val="nil"/>
            </w:tcBorders>
          </w:tcPr>
          <w:p w:rsidR="002E3E65" w:rsidRPr="00DE58E1" w:rsidRDefault="002E3E65" w:rsidP="00DE58E1">
            <w:pPr>
              <w:pStyle w:val="ConsPlusNormal"/>
              <w:jc w:val="center"/>
              <w:rPr>
                <w:rFonts w:ascii="Times New Roman" w:hAnsi="Times New Roman" w:cs="Times New Roman"/>
                <w:sz w:val="24"/>
                <w:szCs w:val="24"/>
              </w:rPr>
            </w:pPr>
          </w:p>
        </w:tc>
        <w:tc>
          <w:tcPr>
            <w:tcW w:w="794" w:type="dxa"/>
            <w:tcBorders>
              <w:bottom w:val="nil"/>
            </w:tcBorders>
          </w:tcPr>
          <w:p w:rsidR="002E3E65" w:rsidRPr="00DE58E1" w:rsidRDefault="002E3E65" w:rsidP="00DE58E1">
            <w:pPr>
              <w:pStyle w:val="ConsPlusNormal"/>
              <w:jc w:val="center"/>
              <w:rPr>
                <w:rFonts w:ascii="Times New Roman" w:hAnsi="Times New Roman" w:cs="Times New Roman"/>
                <w:sz w:val="24"/>
                <w:szCs w:val="24"/>
              </w:rPr>
            </w:pPr>
          </w:p>
        </w:tc>
        <w:tc>
          <w:tcPr>
            <w:tcW w:w="144" w:type="dxa"/>
            <w:tcBorders>
              <w:bottom w:val="nil"/>
            </w:tcBorders>
          </w:tcPr>
          <w:p w:rsidR="002E3E65" w:rsidRPr="00DE58E1" w:rsidRDefault="002E3E65" w:rsidP="00DE58E1">
            <w:pPr>
              <w:pStyle w:val="ConsPlusNormal"/>
              <w:jc w:val="center"/>
              <w:rPr>
                <w:rFonts w:ascii="Times New Roman" w:hAnsi="Times New Roman" w:cs="Times New Roman"/>
                <w:sz w:val="24"/>
                <w:szCs w:val="24"/>
              </w:rPr>
            </w:pPr>
          </w:p>
        </w:tc>
      </w:tr>
    </w:tbl>
    <w:p w:rsidR="00C06484" w:rsidRPr="00DE58E1" w:rsidRDefault="00C06484">
      <w:pPr>
        <w:rPr>
          <w:rFonts w:ascii="Times New Roman" w:hAnsi="Times New Roman" w:cs="Times New Roman"/>
          <w:sz w:val="24"/>
          <w:szCs w:val="24"/>
        </w:rPr>
      </w:pPr>
    </w:p>
    <w:p w:rsidR="00C06484" w:rsidRPr="00DE58E1" w:rsidRDefault="00C06484" w:rsidP="00C06484">
      <w:pPr>
        <w:rPr>
          <w:rFonts w:ascii="Times New Roman" w:hAnsi="Times New Roman" w:cs="Times New Roman"/>
          <w:sz w:val="24"/>
          <w:szCs w:val="24"/>
        </w:rPr>
      </w:pPr>
    </w:p>
    <w:p w:rsidR="00CB46E9" w:rsidRPr="00DE58E1" w:rsidRDefault="00CB46E9" w:rsidP="00C06484">
      <w:pPr>
        <w:spacing w:after="0"/>
        <w:rPr>
          <w:rFonts w:ascii="Times New Roman" w:hAnsi="Times New Roman" w:cs="Times New Roman"/>
          <w:color w:val="000000"/>
          <w:sz w:val="24"/>
          <w:szCs w:val="24"/>
        </w:rPr>
      </w:pPr>
    </w:p>
    <w:p w:rsidR="00C06484" w:rsidRPr="00DE58E1" w:rsidRDefault="00C06484" w:rsidP="00C06484">
      <w:pPr>
        <w:spacing w:after="0"/>
        <w:rPr>
          <w:rFonts w:ascii="Times New Roman" w:hAnsi="Times New Roman" w:cs="Times New Roman"/>
          <w:color w:val="000000"/>
          <w:sz w:val="24"/>
          <w:szCs w:val="24"/>
        </w:rPr>
      </w:pPr>
      <w:r w:rsidRPr="00DE58E1">
        <w:rPr>
          <w:rFonts w:ascii="Times New Roman" w:hAnsi="Times New Roman" w:cs="Times New Roman"/>
          <w:color w:val="000000"/>
          <w:sz w:val="24"/>
          <w:szCs w:val="24"/>
        </w:rPr>
        <w:t>Начальник отдела по управлению</w:t>
      </w:r>
    </w:p>
    <w:p w:rsidR="00C06484" w:rsidRPr="00DE58E1" w:rsidRDefault="00C06484" w:rsidP="00C06484">
      <w:pPr>
        <w:tabs>
          <w:tab w:val="left" w:pos="885"/>
        </w:tabs>
        <w:autoSpaceDE w:val="0"/>
        <w:spacing w:after="0"/>
        <w:rPr>
          <w:rFonts w:ascii="Times New Roman" w:hAnsi="Times New Roman" w:cs="Times New Roman"/>
          <w:iCs/>
          <w:color w:val="000000"/>
          <w:spacing w:val="5"/>
          <w:kern w:val="1"/>
          <w:sz w:val="24"/>
          <w:szCs w:val="24"/>
          <w:shd w:val="clear" w:color="auto" w:fill="FFFFFF"/>
        </w:rPr>
      </w:pPr>
      <w:r w:rsidRPr="00DE58E1">
        <w:rPr>
          <w:rFonts w:ascii="Times New Roman" w:hAnsi="Times New Roman" w:cs="Times New Roman"/>
          <w:iCs/>
          <w:color w:val="000000"/>
          <w:spacing w:val="5"/>
          <w:kern w:val="1"/>
          <w:sz w:val="24"/>
          <w:szCs w:val="24"/>
          <w:shd w:val="clear" w:color="auto" w:fill="FFFFFF"/>
        </w:rPr>
        <w:t>имуществом и землепользованию                                                     О.А.Ветрова</w:t>
      </w:r>
    </w:p>
    <w:p w:rsidR="00C06484" w:rsidRPr="00DE58E1" w:rsidRDefault="00C06484" w:rsidP="00CB46E9">
      <w:pPr>
        <w:tabs>
          <w:tab w:val="left" w:pos="930"/>
        </w:tabs>
        <w:spacing w:after="0"/>
        <w:rPr>
          <w:rFonts w:ascii="Times New Roman" w:hAnsi="Times New Roman" w:cs="Times New Roman"/>
          <w:sz w:val="24"/>
          <w:szCs w:val="24"/>
        </w:rPr>
      </w:pPr>
      <w:r w:rsidRPr="00DE58E1">
        <w:rPr>
          <w:rFonts w:ascii="Times New Roman" w:hAnsi="Times New Roman" w:cs="Times New Roman"/>
          <w:iCs/>
          <w:color w:val="000000"/>
          <w:spacing w:val="5"/>
          <w:kern w:val="1"/>
          <w:sz w:val="24"/>
          <w:szCs w:val="24"/>
          <w:shd w:val="clear" w:color="auto" w:fill="FFFFFF"/>
        </w:rPr>
        <w:t xml:space="preserve">Начальник организационно - правового отдела                                И.В. Денисов                        </w:t>
      </w:r>
      <w:r w:rsidR="00CB46E9" w:rsidRPr="00DE58E1">
        <w:rPr>
          <w:rFonts w:ascii="Times New Roman" w:hAnsi="Times New Roman" w:cs="Times New Roman"/>
          <w:iCs/>
          <w:color w:val="000000"/>
          <w:spacing w:val="5"/>
          <w:kern w:val="1"/>
          <w:sz w:val="24"/>
          <w:szCs w:val="24"/>
          <w:shd w:val="clear" w:color="auto" w:fill="FFFFFF"/>
        </w:rPr>
        <w:t xml:space="preserve">                            </w:t>
      </w:r>
    </w:p>
    <w:p w:rsidR="00AB6C1C" w:rsidRPr="00DE58E1" w:rsidRDefault="00AB6C1C" w:rsidP="00C06484">
      <w:pPr>
        <w:rPr>
          <w:rFonts w:ascii="Times New Roman" w:hAnsi="Times New Roman" w:cs="Times New Roman"/>
          <w:sz w:val="24"/>
          <w:szCs w:val="24"/>
        </w:rPr>
        <w:sectPr w:rsidR="00AB6C1C" w:rsidRPr="00DE58E1" w:rsidSect="00B96175">
          <w:pgSz w:w="11906" w:h="16838"/>
          <w:pgMar w:top="1134" w:right="850" w:bottom="1134" w:left="1701" w:header="708" w:footer="708" w:gutter="0"/>
          <w:cols w:space="708"/>
          <w:docGrid w:linePitch="360"/>
        </w:sectPr>
      </w:pPr>
    </w:p>
    <w:p w:rsidR="00AB6C1C" w:rsidRPr="00DE58E1" w:rsidRDefault="00AB6C1C">
      <w:pPr>
        <w:pStyle w:val="ConsPlusNormal"/>
        <w:jc w:val="right"/>
        <w:outlineLvl w:val="1"/>
        <w:rPr>
          <w:rFonts w:ascii="Times New Roman" w:hAnsi="Times New Roman" w:cs="Times New Roman"/>
          <w:sz w:val="24"/>
          <w:szCs w:val="24"/>
        </w:rPr>
      </w:pPr>
      <w:r w:rsidRPr="00DE58E1">
        <w:rPr>
          <w:rFonts w:ascii="Times New Roman" w:hAnsi="Times New Roman" w:cs="Times New Roman"/>
          <w:sz w:val="24"/>
          <w:szCs w:val="24"/>
        </w:rPr>
        <w:lastRenderedPageBreak/>
        <w:t>Приложение N 2</w:t>
      </w:r>
    </w:p>
    <w:p w:rsidR="00AB6C1C" w:rsidRPr="00DE58E1" w:rsidRDefault="00AB6C1C">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к муниципальной программе</w:t>
      </w:r>
    </w:p>
    <w:p w:rsidR="00AB6C1C" w:rsidRPr="00DE58E1" w:rsidRDefault="00AB6C1C">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"Молодой семье - доступное</w:t>
      </w:r>
    </w:p>
    <w:p w:rsidR="00AB6C1C" w:rsidRPr="00DE58E1" w:rsidRDefault="00AB6C1C">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жилье" Серафимовичского</w:t>
      </w:r>
    </w:p>
    <w:p w:rsidR="00AB6C1C" w:rsidRPr="00DE58E1" w:rsidRDefault="00AB6C1C">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муниципального района</w:t>
      </w:r>
    </w:p>
    <w:p w:rsidR="00AB6C1C" w:rsidRPr="00DE58E1" w:rsidRDefault="00AB6C1C" w:rsidP="00B643DE">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на 20</w:t>
      </w:r>
      <w:r w:rsidR="00B643DE"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w:t>
      </w:r>
      <w:r w:rsidR="00B643DE" w:rsidRPr="00DE58E1">
        <w:rPr>
          <w:rFonts w:ascii="Times New Roman" w:hAnsi="Times New Roman" w:cs="Times New Roman"/>
          <w:sz w:val="24"/>
          <w:szCs w:val="24"/>
        </w:rPr>
        <w:t>23</w:t>
      </w:r>
      <w:r w:rsidRPr="00DE58E1">
        <w:rPr>
          <w:rFonts w:ascii="Times New Roman" w:hAnsi="Times New Roman" w:cs="Times New Roman"/>
          <w:sz w:val="24"/>
          <w:szCs w:val="24"/>
        </w:rPr>
        <w:t xml:space="preserve"> годы </w:t>
      </w:r>
    </w:p>
    <w:p w:rsidR="00AB6C1C" w:rsidRPr="00DE58E1" w:rsidRDefault="00AB6C1C">
      <w:pPr>
        <w:pStyle w:val="ConsPlusNormal"/>
        <w:jc w:val="both"/>
        <w:rPr>
          <w:rFonts w:ascii="Times New Roman" w:hAnsi="Times New Roman" w:cs="Times New Roman"/>
          <w:sz w:val="24"/>
          <w:szCs w:val="24"/>
        </w:rPr>
      </w:pPr>
    </w:p>
    <w:p w:rsidR="00AB6C1C" w:rsidRPr="00DE58E1" w:rsidRDefault="00AB6C1C">
      <w:pPr>
        <w:pStyle w:val="ConsPlusTitle"/>
        <w:jc w:val="center"/>
        <w:rPr>
          <w:rFonts w:ascii="Times New Roman" w:hAnsi="Times New Roman" w:cs="Times New Roman"/>
          <w:sz w:val="24"/>
          <w:szCs w:val="24"/>
        </w:rPr>
      </w:pPr>
      <w:bookmarkStart w:id="2" w:name="P337"/>
      <w:bookmarkEnd w:id="2"/>
      <w:r w:rsidRPr="00DE58E1">
        <w:rPr>
          <w:rFonts w:ascii="Times New Roman" w:hAnsi="Times New Roman" w:cs="Times New Roman"/>
          <w:sz w:val="24"/>
          <w:szCs w:val="24"/>
        </w:rPr>
        <w:t>ПЕРЕЧЕНЬ</w:t>
      </w:r>
    </w:p>
    <w:p w:rsidR="00AB6C1C" w:rsidRPr="00DE58E1" w:rsidRDefault="00AB6C1C">
      <w:pPr>
        <w:pStyle w:val="ConsPlusTitle"/>
        <w:jc w:val="center"/>
        <w:rPr>
          <w:rFonts w:ascii="Times New Roman" w:hAnsi="Times New Roman" w:cs="Times New Roman"/>
          <w:sz w:val="24"/>
          <w:szCs w:val="24"/>
        </w:rPr>
      </w:pPr>
      <w:r w:rsidRPr="00DE58E1">
        <w:rPr>
          <w:rFonts w:ascii="Times New Roman" w:hAnsi="Times New Roman" w:cs="Times New Roman"/>
          <w:sz w:val="24"/>
          <w:szCs w:val="24"/>
        </w:rPr>
        <w:t>МЕРОПРИЯТИЙ МУНИЦИПАЛЬНОЙ ПРОГРАММЫ "МОЛОДОЙ СЕМЬЕ -</w:t>
      </w:r>
    </w:p>
    <w:p w:rsidR="00AB6C1C" w:rsidRPr="00DE58E1" w:rsidRDefault="00AB6C1C">
      <w:pPr>
        <w:pStyle w:val="ConsPlusTitle"/>
        <w:jc w:val="center"/>
        <w:rPr>
          <w:rFonts w:ascii="Times New Roman" w:hAnsi="Times New Roman" w:cs="Times New Roman"/>
          <w:sz w:val="24"/>
          <w:szCs w:val="24"/>
        </w:rPr>
      </w:pPr>
      <w:r w:rsidRPr="00DE58E1">
        <w:rPr>
          <w:rFonts w:ascii="Times New Roman" w:hAnsi="Times New Roman" w:cs="Times New Roman"/>
          <w:sz w:val="24"/>
          <w:szCs w:val="24"/>
        </w:rPr>
        <w:t>ДОСТУПНОЕ ЖИЛЬЕ" СЕРАФИМОВИЧСКОГО МУНИЦИПАЛЬНОГО РАЙОНА</w:t>
      </w:r>
    </w:p>
    <w:p w:rsidR="00AB6C1C" w:rsidRPr="00DE58E1" w:rsidRDefault="00AB6C1C">
      <w:pPr>
        <w:pStyle w:val="ConsPlusTitle"/>
        <w:jc w:val="center"/>
        <w:rPr>
          <w:rFonts w:ascii="Times New Roman" w:hAnsi="Times New Roman" w:cs="Times New Roman"/>
          <w:sz w:val="24"/>
          <w:szCs w:val="24"/>
        </w:rPr>
      </w:pPr>
      <w:r w:rsidRPr="00DE58E1">
        <w:rPr>
          <w:rFonts w:ascii="Times New Roman" w:hAnsi="Times New Roman" w:cs="Times New Roman"/>
          <w:sz w:val="24"/>
          <w:szCs w:val="24"/>
        </w:rPr>
        <w:t>НА 20</w:t>
      </w:r>
      <w:r w:rsidR="00B643DE" w:rsidRPr="00DE58E1">
        <w:rPr>
          <w:rFonts w:ascii="Times New Roman" w:hAnsi="Times New Roman" w:cs="Times New Roman"/>
          <w:sz w:val="24"/>
          <w:szCs w:val="24"/>
        </w:rPr>
        <w:t>21</w:t>
      </w:r>
      <w:r w:rsidRPr="00DE58E1">
        <w:rPr>
          <w:rFonts w:ascii="Times New Roman" w:hAnsi="Times New Roman" w:cs="Times New Roman"/>
          <w:sz w:val="24"/>
          <w:szCs w:val="24"/>
        </w:rPr>
        <w:t xml:space="preserve"> </w:t>
      </w:r>
      <w:r w:rsidR="00B643DE" w:rsidRPr="00DE58E1">
        <w:rPr>
          <w:rFonts w:ascii="Times New Roman" w:hAnsi="Times New Roman" w:cs="Times New Roman"/>
          <w:sz w:val="24"/>
          <w:szCs w:val="24"/>
        </w:rPr>
        <w:t>–</w:t>
      </w:r>
      <w:r w:rsidRPr="00DE58E1">
        <w:rPr>
          <w:rFonts w:ascii="Times New Roman" w:hAnsi="Times New Roman" w:cs="Times New Roman"/>
          <w:sz w:val="24"/>
          <w:szCs w:val="24"/>
        </w:rPr>
        <w:t xml:space="preserve"> 20</w:t>
      </w:r>
      <w:r w:rsidR="00B643DE" w:rsidRPr="00DE58E1">
        <w:rPr>
          <w:rFonts w:ascii="Times New Roman" w:hAnsi="Times New Roman" w:cs="Times New Roman"/>
          <w:sz w:val="24"/>
          <w:szCs w:val="24"/>
        </w:rPr>
        <w:t xml:space="preserve">23 </w:t>
      </w:r>
      <w:r w:rsidRPr="00DE58E1">
        <w:rPr>
          <w:rFonts w:ascii="Times New Roman" w:hAnsi="Times New Roman" w:cs="Times New Roman"/>
          <w:sz w:val="24"/>
          <w:szCs w:val="24"/>
        </w:rPr>
        <w:t xml:space="preserve">ГОДЫ </w:t>
      </w:r>
    </w:p>
    <w:p w:rsidR="00AB6C1C" w:rsidRPr="00DE58E1" w:rsidRDefault="00AB6C1C">
      <w:pPr>
        <w:spacing w:after="1"/>
        <w:rPr>
          <w:rFonts w:ascii="Times New Roman" w:hAnsi="Times New Roman" w:cs="Times New Roman"/>
          <w:sz w:val="24"/>
          <w:szCs w:val="24"/>
        </w:rPr>
      </w:pPr>
    </w:p>
    <w:p w:rsidR="00AB6C1C" w:rsidRPr="00DE58E1" w:rsidRDefault="00AB6C1C">
      <w:pPr>
        <w:pStyle w:val="ConsPlusNormal"/>
        <w:jc w:val="both"/>
        <w:rPr>
          <w:rFonts w:ascii="Times New Roman" w:hAnsi="Times New Roman" w:cs="Times New Roman"/>
          <w:sz w:val="24"/>
          <w:szCs w:val="24"/>
        </w:rPr>
      </w:pPr>
    </w:p>
    <w:tbl>
      <w:tblPr>
        <w:tblW w:w="1542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2381"/>
        <w:gridCol w:w="794"/>
        <w:gridCol w:w="1701"/>
        <w:gridCol w:w="1587"/>
        <w:gridCol w:w="1587"/>
        <w:gridCol w:w="1587"/>
        <w:gridCol w:w="1984"/>
        <w:gridCol w:w="794"/>
      </w:tblGrid>
      <w:tr w:rsidR="00AB6C1C" w:rsidRPr="00DE58E1" w:rsidTr="00CB46E9">
        <w:tc>
          <w:tcPr>
            <w:tcW w:w="624" w:type="dxa"/>
            <w:vMerge w:val="restart"/>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N</w:t>
            </w:r>
          </w:p>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п/п</w:t>
            </w:r>
          </w:p>
        </w:tc>
        <w:tc>
          <w:tcPr>
            <w:tcW w:w="2381" w:type="dxa"/>
            <w:vMerge w:val="restart"/>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Наименование мероприятия</w:t>
            </w:r>
          </w:p>
        </w:tc>
        <w:tc>
          <w:tcPr>
            <w:tcW w:w="2381" w:type="dxa"/>
            <w:vMerge w:val="restart"/>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Ответственный исполнитель, соисполнитель муниципальной программы</w:t>
            </w:r>
          </w:p>
        </w:tc>
        <w:tc>
          <w:tcPr>
            <w:tcW w:w="794" w:type="dxa"/>
            <w:vMerge w:val="restart"/>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Год реализации</w:t>
            </w:r>
          </w:p>
        </w:tc>
        <w:tc>
          <w:tcPr>
            <w:tcW w:w="6462" w:type="dxa"/>
            <w:gridSpan w:val="4"/>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Объемы и источники финансирования (тыс. рублей)</w:t>
            </w:r>
          </w:p>
        </w:tc>
        <w:tc>
          <w:tcPr>
            <w:tcW w:w="1984"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Ожидаемые результаты реализации мероприятия</w:t>
            </w:r>
          </w:p>
        </w:tc>
        <w:tc>
          <w:tcPr>
            <w:tcW w:w="794"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Плановые сроки реализации мероприятия</w:t>
            </w:r>
          </w:p>
        </w:tc>
      </w:tr>
      <w:tr w:rsidR="00AB6C1C" w:rsidRPr="00DE58E1" w:rsidTr="00CB46E9">
        <w:tc>
          <w:tcPr>
            <w:tcW w:w="624"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2381"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2381"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794"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1701" w:type="dxa"/>
            <w:vMerge w:val="restart"/>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всего</w:t>
            </w:r>
          </w:p>
        </w:tc>
        <w:tc>
          <w:tcPr>
            <w:tcW w:w="4761" w:type="dxa"/>
            <w:gridSpan w:val="3"/>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в том числе</w:t>
            </w:r>
          </w:p>
        </w:tc>
        <w:tc>
          <w:tcPr>
            <w:tcW w:w="1984" w:type="dxa"/>
            <w:tcBorders>
              <w:top w:val="single" w:sz="4" w:space="0" w:color="auto"/>
              <w:bottom w:val="single" w:sz="4" w:space="0" w:color="auto"/>
            </w:tcBorders>
          </w:tcPr>
          <w:p w:rsidR="00AB6C1C" w:rsidRPr="00DE58E1" w:rsidRDefault="00AB6C1C">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AB6C1C" w:rsidRPr="00DE58E1" w:rsidRDefault="00AB6C1C">
            <w:pPr>
              <w:pStyle w:val="ConsPlusNormal"/>
              <w:rPr>
                <w:rFonts w:ascii="Times New Roman" w:hAnsi="Times New Roman" w:cs="Times New Roman"/>
                <w:sz w:val="24"/>
                <w:szCs w:val="24"/>
              </w:rPr>
            </w:pPr>
          </w:p>
        </w:tc>
      </w:tr>
      <w:tr w:rsidR="00AB6C1C" w:rsidRPr="00DE58E1" w:rsidTr="00CB46E9">
        <w:tc>
          <w:tcPr>
            <w:tcW w:w="624"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2381"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2381"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794"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1701"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1587"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федеральный, областной бюджеты</w:t>
            </w:r>
          </w:p>
        </w:tc>
        <w:tc>
          <w:tcPr>
            <w:tcW w:w="1587"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местный бюджет</w:t>
            </w:r>
          </w:p>
        </w:tc>
        <w:tc>
          <w:tcPr>
            <w:tcW w:w="1587"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внебюджетные средства</w:t>
            </w:r>
          </w:p>
        </w:tc>
        <w:tc>
          <w:tcPr>
            <w:tcW w:w="1984" w:type="dxa"/>
            <w:tcBorders>
              <w:top w:val="single" w:sz="4" w:space="0" w:color="auto"/>
              <w:bottom w:val="single" w:sz="4" w:space="0" w:color="auto"/>
            </w:tcBorders>
          </w:tcPr>
          <w:p w:rsidR="00AB6C1C" w:rsidRPr="00DE58E1" w:rsidRDefault="00AB6C1C">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AB6C1C" w:rsidRPr="00DE58E1" w:rsidRDefault="00AB6C1C">
            <w:pPr>
              <w:pStyle w:val="ConsPlusNormal"/>
              <w:rPr>
                <w:rFonts w:ascii="Times New Roman" w:hAnsi="Times New Roman" w:cs="Times New Roman"/>
                <w:sz w:val="24"/>
                <w:szCs w:val="24"/>
              </w:rPr>
            </w:pPr>
          </w:p>
        </w:tc>
      </w:tr>
      <w:tr w:rsidR="00AB6C1C" w:rsidRPr="00DE58E1" w:rsidTr="00CB46E9">
        <w:tc>
          <w:tcPr>
            <w:tcW w:w="624"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w:t>
            </w:r>
          </w:p>
        </w:tc>
        <w:tc>
          <w:tcPr>
            <w:tcW w:w="2381"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2</w:t>
            </w:r>
          </w:p>
        </w:tc>
        <w:tc>
          <w:tcPr>
            <w:tcW w:w="2381"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3</w:t>
            </w:r>
          </w:p>
        </w:tc>
        <w:tc>
          <w:tcPr>
            <w:tcW w:w="794"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4</w:t>
            </w:r>
          </w:p>
        </w:tc>
        <w:tc>
          <w:tcPr>
            <w:tcW w:w="1701"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5</w:t>
            </w:r>
          </w:p>
        </w:tc>
        <w:tc>
          <w:tcPr>
            <w:tcW w:w="1587"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6</w:t>
            </w:r>
          </w:p>
        </w:tc>
        <w:tc>
          <w:tcPr>
            <w:tcW w:w="1587"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7</w:t>
            </w:r>
          </w:p>
        </w:tc>
        <w:tc>
          <w:tcPr>
            <w:tcW w:w="1587"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8</w:t>
            </w:r>
          </w:p>
        </w:tc>
        <w:tc>
          <w:tcPr>
            <w:tcW w:w="1984"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9</w:t>
            </w:r>
          </w:p>
        </w:tc>
        <w:tc>
          <w:tcPr>
            <w:tcW w:w="794"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10</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w:t>
            </w:r>
          </w:p>
        </w:tc>
        <w:tc>
          <w:tcPr>
            <w:tcW w:w="2381" w:type="dxa"/>
            <w:tcBorders>
              <w:top w:val="single" w:sz="4" w:space="0" w:color="auto"/>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 xml:space="preserve">Признание молодых семей участниками муниципальной </w:t>
            </w:r>
            <w:r w:rsidRPr="00DE58E1">
              <w:rPr>
                <w:rFonts w:ascii="Times New Roman" w:hAnsi="Times New Roman" w:cs="Times New Roman"/>
                <w:sz w:val="24"/>
                <w:szCs w:val="24"/>
              </w:rPr>
              <w:lastRenderedPageBreak/>
              <w:t>программы</w:t>
            </w:r>
          </w:p>
        </w:tc>
        <w:tc>
          <w:tcPr>
            <w:tcW w:w="2381" w:type="dxa"/>
            <w:tcBorders>
              <w:top w:val="single" w:sz="4" w:space="0" w:color="auto"/>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lastRenderedPageBreak/>
              <w:t>отдел по управлению имуществом и землепользованию</w:t>
            </w:r>
          </w:p>
        </w:tc>
        <w:tc>
          <w:tcPr>
            <w:tcW w:w="794" w:type="dxa"/>
            <w:tcBorders>
              <w:top w:val="single" w:sz="4" w:space="0" w:color="auto"/>
              <w:left w:val="nil"/>
              <w:bottom w:val="nil"/>
              <w:right w:val="nil"/>
            </w:tcBorders>
          </w:tcPr>
          <w:p w:rsidR="00AB6C1C" w:rsidRPr="00DE58E1" w:rsidRDefault="00AB6C1C" w:rsidP="00B643DE">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B643DE"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B643DE" w:rsidRPr="00DE58E1">
              <w:rPr>
                <w:rFonts w:ascii="Times New Roman" w:hAnsi="Times New Roman" w:cs="Times New Roman"/>
                <w:sz w:val="24"/>
                <w:szCs w:val="24"/>
              </w:rPr>
              <w:t>3</w:t>
            </w:r>
          </w:p>
        </w:tc>
        <w:tc>
          <w:tcPr>
            <w:tcW w:w="1701" w:type="dxa"/>
            <w:tcBorders>
              <w:top w:val="single" w:sz="4" w:space="0" w:color="auto"/>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single" w:sz="4" w:space="0" w:color="auto"/>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single" w:sz="4" w:space="0" w:color="auto"/>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single" w:sz="4" w:space="0" w:color="auto"/>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984" w:type="dxa"/>
            <w:tcBorders>
              <w:top w:val="single" w:sz="4" w:space="0" w:color="auto"/>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w:t>
            </w:r>
          </w:p>
        </w:tc>
        <w:tc>
          <w:tcPr>
            <w:tcW w:w="794" w:type="dxa"/>
            <w:tcBorders>
              <w:top w:val="single" w:sz="4" w:space="0" w:color="auto"/>
              <w:left w:val="nil"/>
              <w:bottom w:val="nil"/>
              <w:right w:val="nil"/>
            </w:tcBorders>
          </w:tcPr>
          <w:p w:rsidR="00AB6C1C" w:rsidRPr="00DE58E1" w:rsidRDefault="00AB6C1C" w:rsidP="00B643DE">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B643DE"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B643DE" w:rsidRPr="00DE58E1">
              <w:rPr>
                <w:rFonts w:ascii="Times New Roman" w:hAnsi="Times New Roman" w:cs="Times New Roman"/>
                <w:sz w:val="24"/>
                <w:szCs w:val="24"/>
              </w:rPr>
              <w:t>3</w:t>
            </w:r>
            <w:r w:rsidRPr="00DE58E1">
              <w:rPr>
                <w:rFonts w:ascii="Times New Roman" w:hAnsi="Times New Roman" w:cs="Times New Roman"/>
                <w:sz w:val="24"/>
                <w:szCs w:val="24"/>
              </w:rPr>
              <w:t xml:space="preserve"> годы</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lastRenderedPageBreak/>
              <w:t>2</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Организация проверки документов, представленных молодыми семьями в соответствии с требованиями муниципальной программы</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отдел по управлению имуществом и землепользованию</w:t>
            </w:r>
          </w:p>
        </w:tc>
        <w:tc>
          <w:tcPr>
            <w:tcW w:w="794" w:type="dxa"/>
            <w:tcBorders>
              <w:top w:val="nil"/>
              <w:left w:val="nil"/>
              <w:bottom w:val="nil"/>
              <w:right w:val="nil"/>
            </w:tcBorders>
          </w:tcPr>
          <w:p w:rsidR="00AB6C1C" w:rsidRPr="00DE58E1" w:rsidRDefault="00AB6C1C" w:rsidP="00B643DE">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B643DE"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B643DE" w:rsidRPr="00DE58E1">
              <w:rPr>
                <w:rFonts w:ascii="Times New Roman" w:hAnsi="Times New Roman" w:cs="Times New Roman"/>
                <w:sz w:val="24"/>
                <w:szCs w:val="24"/>
              </w:rPr>
              <w:t>3</w:t>
            </w: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w:t>
            </w:r>
          </w:p>
        </w:tc>
        <w:tc>
          <w:tcPr>
            <w:tcW w:w="794" w:type="dxa"/>
            <w:tcBorders>
              <w:top w:val="nil"/>
              <w:left w:val="nil"/>
              <w:bottom w:val="nil"/>
              <w:right w:val="nil"/>
            </w:tcBorders>
          </w:tcPr>
          <w:p w:rsidR="00AB6C1C" w:rsidRPr="00DE58E1" w:rsidRDefault="00AB6C1C" w:rsidP="00B643DE">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B643DE"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B643DE" w:rsidRPr="00DE58E1">
              <w:rPr>
                <w:rFonts w:ascii="Times New Roman" w:hAnsi="Times New Roman" w:cs="Times New Roman"/>
                <w:sz w:val="24"/>
                <w:szCs w:val="24"/>
              </w:rPr>
              <w:t>3</w:t>
            </w:r>
            <w:r w:rsidRPr="00DE58E1">
              <w:rPr>
                <w:rFonts w:ascii="Times New Roman" w:hAnsi="Times New Roman" w:cs="Times New Roman"/>
                <w:sz w:val="24"/>
                <w:szCs w:val="24"/>
              </w:rPr>
              <w:t xml:space="preserve"> годы</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3</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Формирование списков молодых семей - участников муниципальной программы</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отдел по управлению имуществом и землепользованию</w:t>
            </w:r>
          </w:p>
        </w:tc>
        <w:tc>
          <w:tcPr>
            <w:tcW w:w="794" w:type="dxa"/>
            <w:tcBorders>
              <w:top w:val="nil"/>
              <w:left w:val="nil"/>
              <w:bottom w:val="nil"/>
              <w:right w:val="nil"/>
            </w:tcBorders>
          </w:tcPr>
          <w:p w:rsidR="00AB6C1C" w:rsidRPr="00DE58E1" w:rsidRDefault="00AB6C1C" w:rsidP="00B02741">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B02741"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B02741" w:rsidRPr="00DE58E1">
              <w:rPr>
                <w:rFonts w:ascii="Times New Roman" w:hAnsi="Times New Roman" w:cs="Times New Roman"/>
                <w:sz w:val="24"/>
                <w:szCs w:val="24"/>
              </w:rPr>
              <w:t>3</w:t>
            </w: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w:t>
            </w:r>
          </w:p>
        </w:tc>
        <w:tc>
          <w:tcPr>
            <w:tcW w:w="794" w:type="dxa"/>
            <w:tcBorders>
              <w:top w:val="nil"/>
              <w:left w:val="nil"/>
              <w:bottom w:val="nil"/>
              <w:right w:val="nil"/>
            </w:tcBorders>
          </w:tcPr>
          <w:p w:rsidR="00AB6C1C" w:rsidRPr="00DE58E1" w:rsidRDefault="00AB6C1C" w:rsidP="00B02741">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B02741"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B02741" w:rsidRPr="00DE58E1">
              <w:rPr>
                <w:rFonts w:ascii="Times New Roman" w:hAnsi="Times New Roman" w:cs="Times New Roman"/>
                <w:sz w:val="24"/>
                <w:szCs w:val="24"/>
              </w:rPr>
              <w:t>3</w:t>
            </w:r>
            <w:r w:rsidRPr="00DE58E1">
              <w:rPr>
                <w:rFonts w:ascii="Times New Roman" w:hAnsi="Times New Roman" w:cs="Times New Roman"/>
                <w:sz w:val="24"/>
                <w:szCs w:val="24"/>
              </w:rPr>
              <w:t xml:space="preserve"> годы</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4</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Ежегодное определение объема бюджетных ассигнований из местного бюджета на реализацию мероприятий муниципальной программы</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отдел по управлению имуществом и землепользованию, финансовый отдел, МКУ "Межотраслевая Централизованная бухгалтерия"</w:t>
            </w:r>
          </w:p>
        </w:tc>
        <w:tc>
          <w:tcPr>
            <w:tcW w:w="794" w:type="dxa"/>
            <w:tcBorders>
              <w:top w:val="nil"/>
              <w:left w:val="nil"/>
              <w:bottom w:val="nil"/>
              <w:right w:val="nil"/>
            </w:tcBorders>
          </w:tcPr>
          <w:p w:rsidR="00AB6C1C" w:rsidRPr="00DE58E1" w:rsidRDefault="00AB6C1C" w:rsidP="008652D8">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8652D8"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8652D8" w:rsidRPr="00DE58E1">
              <w:rPr>
                <w:rFonts w:ascii="Times New Roman" w:hAnsi="Times New Roman" w:cs="Times New Roman"/>
                <w:sz w:val="24"/>
                <w:szCs w:val="24"/>
              </w:rPr>
              <w:t>3</w:t>
            </w: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w:t>
            </w:r>
          </w:p>
        </w:tc>
        <w:tc>
          <w:tcPr>
            <w:tcW w:w="794" w:type="dxa"/>
            <w:tcBorders>
              <w:top w:val="nil"/>
              <w:left w:val="nil"/>
              <w:bottom w:val="nil"/>
              <w:right w:val="nil"/>
            </w:tcBorders>
          </w:tcPr>
          <w:p w:rsidR="00AB6C1C" w:rsidRPr="00DE58E1" w:rsidRDefault="00AB6C1C" w:rsidP="008652D8">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8652D8" w:rsidRPr="00DE58E1">
              <w:rPr>
                <w:rFonts w:ascii="Times New Roman" w:hAnsi="Times New Roman" w:cs="Times New Roman"/>
                <w:sz w:val="24"/>
                <w:szCs w:val="24"/>
              </w:rPr>
              <w:t>21</w:t>
            </w:r>
            <w:r w:rsidRPr="00DE58E1">
              <w:rPr>
                <w:rFonts w:ascii="Times New Roman" w:hAnsi="Times New Roman" w:cs="Times New Roman"/>
                <w:sz w:val="24"/>
                <w:szCs w:val="24"/>
              </w:rPr>
              <w:t>- 202</w:t>
            </w:r>
            <w:r w:rsidR="008652D8" w:rsidRPr="00DE58E1">
              <w:rPr>
                <w:rFonts w:ascii="Times New Roman" w:hAnsi="Times New Roman" w:cs="Times New Roman"/>
                <w:sz w:val="24"/>
                <w:szCs w:val="24"/>
              </w:rPr>
              <w:t>3</w:t>
            </w:r>
            <w:r w:rsidRPr="00DE58E1">
              <w:rPr>
                <w:rFonts w:ascii="Times New Roman" w:hAnsi="Times New Roman" w:cs="Times New Roman"/>
                <w:sz w:val="24"/>
                <w:szCs w:val="24"/>
              </w:rPr>
              <w:t xml:space="preserve"> годы</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5</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 xml:space="preserve">Выдача молодым семьям в установленном порядке свидетельств о праве на получение социальных выплат, </w:t>
            </w:r>
            <w:r w:rsidRPr="00DE58E1">
              <w:rPr>
                <w:rFonts w:ascii="Times New Roman" w:hAnsi="Times New Roman" w:cs="Times New Roman"/>
                <w:sz w:val="24"/>
                <w:szCs w:val="24"/>
              </w:rPr>
              <w:lastRenderedPageBreak/>
              <w:t>исходя из объемов бюджетных ассигнований, предусмотренных на эти цели</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lastRenderedPageBreak/>
              <w:t>отдел по управлению имуществом и землепользованию</w:t>
            </w:r>
          </w:p>
        </w:tc>
        <w:tc>
          <w:tcPr>
            <w:tcW w:w="794" w:type="dxa"/>
            <w:tcBorders>
              <w:top w:val="nil"/>
              <w:left w:val="nil"/>
              <w:bottom w:val="nil"/>
              <w:right w:val="nil"/>
            </w:tcBorders>
          </w:tcPr>
          <w:p w:rsidR="00AB6C1C" w:rsidRPr="00DE58E1" w:rsidRDefault="00AB6C1C" w:rsidP="00AB4A69">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AB4A69"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AB4A69" w:rsidRPr="00DE58E1">
              <w:rPr>
                <w:rFonts w:ascii="Times New Roman" w:hAnsi="Times New Roman" w:cs="Times New Roman"/>
                <w:sz w:val="24"/>
                <w:szCs w:val="24"/>
              </w:rPr>
              <w:t>3</w:t>
            </w: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984" w:type="dxa"/>
            <w:tcBorders>
              <w:top w:val="nil"/>
              <w:left w:val="nil"/>
              <w:bottom w:val="nil"/>
              <w:right w:val="nil"/>
            </w:tcBorders>
          </w:tcPr>
          <w:p w:rsidR="00AB6C1C" w:rsidRPr="00DE58E1" w:rsidRDefault="00AB6C1C" w:rsidP="006C20D0">
            <w:pPr>
              <w:pStyle w:val="ConsPlusNormal"/>
              <w:rPr>
                <w:rFonts w:ascii="Times New Roman" w:hAnsi="Times New Roman" w:cs="Times New Roman"/>
                <w:sz w:val="24"/>
                <w:szCs w:val="24"/>
              </w:rPr>
            </w:pPr>
            <w:r w:rsidRPr="00DE58E1">
              <w:rPr>
                <w:rFonts w:ascii="Times New Roman" w:hAnsi="Times New Roman" w:cs="Times New Roman"/>
                <w:sz w:val="24"/>
                <w:szCs w:val="24"/>
              </w:rPr>
              <w:t xml:space="preserve">выдача </w:t>
            </w:r>
            <w:r w:rsidR="006C20D0">
              <w:rPr>
                <w:rFonts w:ascii="Times New Roman" w:hAnsi="Times New Roman" w:cs="Times New Roman"/>
                <w:sz w:val="24"/>
                <w:szCs w:val="24"/>
              </w:rPr>
              <w:t>30</w:t>
            </w:r>
            <w:r w:rsidRPr="00DE58E1">
              <w:rPr>
                <w:rFonts w:ascii="Times New Roman" w:hAnsi="Times New Roman" w:cs="Times New Roman"/>
                <w:sz w:val="24"/>
                <w:szCs w:val="24"/>
              </w:rPr>
              <w:t xml:space="preserve"> свидетельств</w:t>
            </w:r>
          </w:p>
        </w:tc>
        <w:tc>
          <w:tcPr>
            <w:tcW w:w="794" w:type="dxa"/>
            <w:tcBorders>
              <w:top w:val="nil"/>
              <w:left w:val="nil"/>
              <w:bottom w:val="nil"/>
              <w:right w:val="nil"/>
            </w:tcBorders>
          </w:tcPr>
          <w:p w:rsidR="00294BD2" w:rsidRPr="00DE58E1" w:rsidRDefault="00AB6C1C" w:rsidP="00294BD2">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AB4A69" w:rsidRPr="00DE58E1">
              <w:rPr>
                <w:rFonts w:ascii="Times New Roman" w:hAnsi="Times New Roman" w:cs="Times New Roman"/>
                <w:sz w:val="24"/>
                <w:szCs w:val="24"/>
              </w:rPr>
              <w:t>21</w:t>
            </w:r>
            <w:r w:rsidRPr="00DE58E1">
              <w:rPr>
                <w:rFonts w:ascii="Times New Roman" w:hAnsi="Times New Roman" w:cs="Times New Roman"/>
                <w:sz w:val="24"/>
                <w:szCs w:val="24"/>
              </w:rPr>
              <w:t xml:space="preserve"> </w:t>
            </w:r>
            <w:r w:rsidR="00294BD2" w:rsidRPr="00DE58E1">
              <w:rPr>
                <w:rFonts w:ascii="Times New Roman" w:hAnsi="Times New Roman" w:cs="Times New Roman"/>
                <w:sz w:val="24"/>
                <w:szCs w:val="24"/>
              </w:rPr>
              <w:t>–</w:t>
            </w:r>
            <w:r w:rsidRPr="00DE58E1">
              <w:rPr>
                <w:rFonts w:ascii="Times New Roman" w:hAnsi="Times New Roman" w:cs="Times New Roman"/>
                <w:sz w:val="24"/>
                <w:szCs w:val="24"/>
              </w:rPr>
              <w:t xml:space="preserve"> 202</w:t>
            </w:r>
            <w:r w:rsidR="00294BD2" w:rsidRPr="00DE58E1">
              <w:rPr>
                <w:rFonts w:ascii="Times New Roman" w:hAnsi="Times New Roman" w:cs="Times New Roman"/>
                <w:sz w:val="24"/>
                <w:szCs w:val="24"/>
              </w:rPr>
              <w:t>3</w:t>
            </w:r>
          </w:p>
          <w:p w:rsidR="00AB6C1C" w:rsidRPr="00DE58E1" w:rsidRDefault="00AB6C1C" w:rsidP="00294BD2">
            <w:pPr>
              <w:pStyle w:val="ConsPlusNormal"/>
              <w:rPr>
                <w:rFonts w:ascii="Times New Roman" w:hAnsi="Times New Roman" w:cs="Times New Roman"/>
                <w:sz w:val="24"/>
                <w:szCs w:val="24"/>
              </w:rPr>
            </w:pPr>
            <w:r w:rsidRPr="00DE58E1">
              <w:rPr>
                <w:rFonts w:ascii="Times New Roman" w:hAnsi="Times New Roman" w:cs="Times New Roman"/>
                <w:sz w:val="24"/>
                <w:szCs w:val="24"/>
              </w:rPr>
              <w:t>годы</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15420" w:type="dxa"/>
            <w:gridSpan w:val="10"/>
            <w:tcBorders>
              <w:top w:val="nil"/>
              <w:left w:val="nil"/>
              <w:bottom w:val="nil"/>
              <w:right w:val="nil"/>
            </w:tcBorders>
          </w:tcPr>
          <w:p w:rsidR="00AB6C1C" w:rsidRPr="00DE58E1" w:rsidRDefault="00AB6C1C">
            <w:pPr>
              <w:pStyle w:val="ConsPlusNormal"/>
              <w:jc w:val="both"/>
              <w:rPr>
                <w:rFonts w:ascii="Times New Roman" w:hAnsi="Times New Roman" w:cs="Times New Roman"/>
                <w:sz w:val="24"/>
                <w:szCs w:val="24"/>
              </w:rPr>
            </w:pP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6</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Подготовка отчетных материалов</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отдел по управлению имуществом и землепользованию</w:t>
            </w:r>
          </w:p>
        </w:tc>
        <w:tc>
          <w:tcPr>
            <w:tcW w:w="794" w:type="dxa"/>
            <w:tcBorders>
              <w:top w:val="nil"/>
              <w:left w:val="nil"/>
              <w:bottom w:val="nil"/>
              <w:right w:val="nil"/>
            </w:tcBorders>
          </w:tcPr>
          <w:p w:rsidR="00AB6C1C" w:rsidRPr="00DE58E1" w:rsidRDefault="00AB6C1C" w:rsidP="009D09F4">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9D09F4"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9D09F4" w:rsidRPr="00DE58E1">
              <w:rPr>
                <w:rFonts w:ascii="Times New Roman" w:hAnsi="Times New Roman" w:cs="Times New Roman"/>
                <w:sz w:val="24"/>
                <w:szCs w:val="24"/>
              </w:rPr>
              <w:t>3</w:t>
            </w: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w:t>
            </w:r>
          </w:p>
        </w:tc>
        <w:tc>
          <w:tcPr>
            <w:tcW w:w="794" w:type="dxa"/>
            <w:tcBorders>
              <w:top w:val="nil"/>
              <w:left w:val="nil"/>
              <w:bottom w:val="nil"/>
              <w:right w:val="nil"/>
            </w:tcBorders>
          </w:tcPr>
          <w:p w:rsidR="00AB6C1C" w:rsidRPr="00DE58E1" w:rsidRDefault="00AB6C1C" w:rsidP="009D09F4">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9D09F4"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9D09F4" w:rsidRPr="00DE58E1">
              <w:rPr>
                <w:rFonts w:ascii="Times New Roman" w:hAnsi="Times New Roman" w:cs="Times New Roman"/>
                <w:sz w:val="24"/>
                <w:szCs w:val="24"/>
              </w:rPr>
              <w:t>3</w:t>
            </w:r>
            <w:r w:rsidRPr="00DE58E1">
              <w:rPr>
                <w:rFonts w:ascii="Times New Roman" w:hAnsi="Times New Roman" w:cs="Times New Roman"/>
                <w:sz w:val="24"/>
                <w:szCs w:val="24"/>
              </w:rPr>
              <w:t xml:space="preserve"> годы</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7</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Осуществление контроля за реализацией муниципальной программы в пределах своих полномочий</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отдел по управлению имуществом и землепользованию, финансовый отдел, МКУ "Межотраслевая Централизованная бухгалтерия"</w:t>
            </w:r>
          </w:p>
        </w:tc>
        <w:tc>
          <w:tcPr>
            <w:tcW w:w="794" w:type="dxa"/>
            <w:tcBorders>
              <w:top w:val="nil"/>
              <w:left w:val="nil"/>
              <w:bottom w:val="nil"/>
              <w:right w:val="nil"/>
            </w:tcBorders>
          </w:tcPr>
          <w:p w:rsidR="00AB6C1C" w:rsidRPr="00DE58E1" w:rsidRDefault="00AB6C1C" w:rsidP="009D09F4">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9D09F4"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9D09F4" w:rsidRPr="00DE58E1">
              <w:rPr>
                <w:rFonts w:ascii="Times New Roman" w:hAnsi="Times New Roman" w:cs="Times New Roman"/>
                <w:sz w:val="24"/>
                <w:szCs w:val="24"/>
              </w:rPr>
              <w:t>3</w:t>
            </w: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w:t>
            </w:r>
          </w:p>
        </w:tc>
        <w:tc>
          <w:tcPr>
            <w:tcW w:w="794" w:type="dxa"/>
            <w:tcBorders>
              <w:top w:val="nil"/>
              <w:left w:val="nil"/>
              <w:bottom w:val="nil"/>
              <w:right w:val="nil"/>
            </w:tcBorders>
          </w:tcPr>
          <w:p w:rsidR="00AB6C1C" w:rsidRPr="00DE58E1" w:rsidRDefault="00AB6C1C" w:rsidP="009D09F4">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9D09F4" w:rsidRPr="00DE58E1">
              <w:rPr>
                <w:rFonts w:ascii="Times New Roman" w:hAnsi="Times New Roman" w:cs="Times New Roman"/>
                <w:sz w:val="24"/>
                <w:szCs w:val="24"/>
              </w:rPr>
              <w:t>21</w:t>
            </w:r>
            <w:r w:rsidRPr="00DE58E1">
              <w:rPr>
                <w:rFonts w:ascii="Times New Roman" w:hAnsi="Times New Roman" w:cs="Times New Roman"/>
                <w:sz w:val="24"/>
                <w:szCs w:val="24"/>
              </w:rPr>
              <w:t>- 202</w:t>
            </w:r>
            <w:r w:rsidR="009D09F4" w:rsidRPr="00DE58E1">
              <w:rPr>
                <w:rFonts w:ascii="Times New Roman" w:hAnsi="Times New Roman" w:cs="Times New Roman"/>
                <w:sz w:val="24"/>
                <w:szCs w:val="24"/>
              </w:rPr>
              <w:t>3</w:t>
            </w:r>
            <w:r w:rsidRPr="00DE58E1">
              <w:rPr>
                <w:rFonts w:ascii="Times New Roman" w:hAnsi="Times New Roman" w:cs="Times New Roman"/>
                <w:sz w:val="24"/>
                <w:szCs w:val="24"/>
              </w:rPr>
              <w:t xml:space="preserve"> годы</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8</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Обеспечение освещения целей и задач муниципальной программы в районных средствах массовой информации</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отдел по управлению имуществом и землепользованию</w:t>
            </w:r>
          </w:p>
        </w:tc>
        <w:tc>
          <w:tcPr>
            <w:tcW w:w="794" w:type="dxa"/>
            <w:tcBorders>
              <w:top w:val="nil"/>
              <w:left w:val="nil"/>
              <w:bottom w:val="nil"/>
              <w:right w:val="nil"/>
            </w:tcBorders>
          </w:tcPr>
          <w:p w:rsidR="00AB6C1C" w:rsidRPr="00DE58E1" w:rsidRDefault="00AB6C1C" w:rsidP="00CA4840">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CA4840"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CA4840" w:rsidRPr="00DE58E1">
              <w:rPr>
                <w:rFonts w:ascii="Times New Roman" w:hAnsi="Times New Roman" w:cs="Times New Roman"/>
                <w:sz w:val="24"/>
                <w:szCs w:val="24"/>
              </w:rPr>
              <w:t>3</w:t>
            </w: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w:t>
            </w:r>
          </w:p>
        </w:tc>
        <w:tc>
          <w:tcPr>
            <w:tcW w:w="794" w:type="dxa"/>
            <w:tcBorders>
              <w:top w:val="nil"/>
              <w:left w:val="nil"/>
              <w:bottom w:val="nil"/>
              <w:right w:val="nil"/>
            </w:tcBorders>
          </w:tcPr>
          <w:p w:rsidR="00AB6C1C" w:rsidRPr="00DE58E1" w:rsidRDefault="00AB6C1C" w:rsidP="00542CE4">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542CE4"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542CE4" w:rsidRPr="00DE58E1">
              <w:rPr>
                <w:rFonts w:ascii="Times New Roman" w:hAnsi="Times New Roman" w:cs="Times New Roman"/>
                <w:sz w:val="24"/>
                <w:szCs w:val="24"/>
              </w:rPr>
              <w:t>3</w:t>
            </w:r>
            <w:r w:rsidRPr="00DE58E1">
              <w:rPr>
                <w:rFonts w:ascii="Times New Roman" w:hAnsi="Times New Roman" w:cs="Times New Roman"/>
                <w:sz w:val="24"/>
                <w:szCs w:val="24"/>
              </w:rPr>
              <w:t xml:space="preserve"> годы</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9</w:t>
            </w:r>
          </w:p>
        </w:tc>
        <w:tc>
          <w:tcPr>
            <w:tcW w:w="2381" w:type="dxa"/>
            <w:tcBorders>
              <w:top w:val="nil"/>
              <w:left w:val="nil"/>
              <w:bottom w:val="nil"/>
              <w:right w:val="nil"/>
            </w:tcBorders>
          </w:tcPr>
          <w:p w:rsidR="00AB6C1C" w:rsidRPr="00DE58E1" w:rsidRDefault="00AB6C1C" w:rsidP="00F70AFD">
            <w:pPr>
              <w:pStyle w:val="ConsPlusNormal"/>
              <w:rPr>
                <w:rFonts w:ascii="Times New Roman" w:hAnsi="Times New Roman" w:cs="Times New Roman"/>
                <w:sz w:val="24"/>
                <w:szCs w:val="24"/>
              </w:rPr>
            </w:pPr>
            <w:r w:rsidRPr="00DE58E1">
              <w:rPr>
                <w:rFonts w:ascii="Times New Roman" w:hAnsi="Times New Roman" w:cs="Times New Roman"/>
                <w:sz w:val="24"/>
                <w:szCs w:val="24"/>
              </w:rPr>
              <w:t xml:space="preserve">Участие в конкурсном отборе муниципальных образований Волгоградской </w:t>
            </w:r>
            <w:r w:rsidRPr="00DE58E1">
              <w:rPr>
                <w:rFonts w:ascii="Times New Roman" w:hAnsi="Times New Roman" w:cs="Times New Roman"/>
                <w:sz w:val="24"/>
                <w:szCs w:val="24"/>
              </w:rPr>
              <w:lastRenderedPageBreak/>
              <w:t xml:space="preserve">области для участия в </w:t>
            </w:r>
            <w:hyperlink r:id="rId15" w:history="1">
              <w:r w:rsidRPr="00DE58E1">
                <w:rPr>
                  <w:rFonts w:ascii="Times New Roman" w:hAnsi="Times New Roman" w:cs="Times New Roman"/>
                  <w:sz w:val="24"/>
                  <w:szCs w:val="24"/>
                </w:rPr>
                <w:t>подпрограмме</w:t>
              </w:r>
            </w:hyperlink>
            <w:r w:rsidRPr="00DE58E1">
              <w:rPr>
                <w:rFonts w:ascii="Times New Roman" w:hAnsi="Times New Roman" w:cs="Times New Roman"/>
                <w:sz w:val="24"/>
                <w:szCs w:val="24"/>
              </w:rPr>
              <w:t xml:space="preserve">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lastRenderedPageBreak/>
              <w:t>отдел по управлению имуществом и землепользованию</w:t>
            </w:r>
          </w:p>
        </w:tc>
        <w:tc>
          <w:tcPr>
            <w:tcW w:w="794" w:type="dxa"/>
            <w:tcBorders>
              <w:top w:val="nil"/>
              <w:left w:val="nil"/>
              <w:bottom w:val="nil"/>
              <w:right w:val="nil"/>
            </w:tcBorders>
          </w:tcPr>
          <w:p w:rsidR="00AB6C1C" w:rsidRPr="00DE58E1" w:rsidRDefault="00AB6C1C" w:rsidP="00542CE4">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542CE4"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542CE4" w:rsidRPr="00DE58E1">
              <w:rPr>
                <w:rFonts w:ascii="Times New Roman" w:hAnsi="Times New Roman" w:cs="Times New Roman"/>
                <w:sz w:val="24"/>
                <w:szCs w:val="24"/>
              </w:rPr>
              <w:t>3</w:t>
            </w: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w:t>
            </w:r>
          </w:p>
        </w:tc>
        <w:tc>
          <w:tcPr>
            <w:tcW w:w="794" w:type="dxa"/>
            <w:tcBorders>
              <w:top w:val="nil"/>
              <w:left w:val="nil"/>
              <w:bottom w:val="nil"/>
              <w:right w:val="nil"/>
            </w:tcBorders>
          </w:tcPr>
          <w:p w:rsidR="00AB6C1C" w:rsidRPr="00DE58E1" w:rsidRDefault="00AB6C1C" w:rsidP="00542CE4">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542CE4"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542CE4" w:rsidRPr="00DE58E1">
              <w:rPr>
                <w:rFonts w:ascii="Times New Roman" w:hAnsi="Times New Roman" w:cs="Times New Roman"/>
                <w:sz w:val="24"/>
                <w:szCs w:val="24"/>
              </w:rPr>
              <w:t>3</w:t>
            </w:r>
            <w:r w:rsidRPr="00DE58E1">
              <w:rPr>
                <w:rFonts w:ascii="Times New Roman" w:hAnsi="Times New Roman" w:cs="Times New Roman"/>
                <w:sz w:val="24"/>
                <w:szCs w:val="24"/>
              </w:rPr>
              <w:t xml:space="preserve"> годы</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lastRenderedPageBreak/>
              <w:t>10</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Заключение соглашения о предоставлении субсидии</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отдел по управлению имуществом и землепользованию</w:t>
            </w:r>
          </w:p>
        </w:tc>
        <w:tc>
          <w:tcPr>
            <w:tcW w:w="794" w:type="dxa"/>
            <w:tcBorders>
              <w:top w:val="nil"/>
              <w:left w:val="nil"/>
              <w:bottom w:val="nil"/>
              <w:right w:val="nil"/>
            </w:tcBorders>
          </w:tcPr>
          <w:p w:rsidR="00AB6C1C" w:rsidRPr="00DE58E1" w:rsidRDefault="00AB6C1C" w:rsidP="00F20A0F">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F20A0F"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F20A0F" w:rsidRPr="00DE58E1">
              <w:rPr>
                <w:rFonts w:ascii="Times New Roman" w:hAnsi="Times New Roman" w:cs="Times New Roman"/>
                <w:sz w:val="24"/>
                <w:szCs w:val="24"/>
              </w:rPr>
              <w:t>3</w:t>
            </w: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w:t>
            </w: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w:t>
            </w:r>
          </w:p>
        </w:tc>
        <w:tc>
          <w:tcPr>
            <w:tcW w:w="794" w:type="dxa"/>
            <w:tcBorders>
              <w:top w:val="nil"/>
              <w:left w:val="nil"/>
              <w:bottom w:val="nil"/>
              <w:right w:val="nil"/>
            </w:tcBorders>
          </w:tcPr>
          <w:p w:rsidR="00AB6C1C" w:rsidRPr="00DE58E1" w:rsidRDefault="00AB6C1C" w:rsidP="00110A99">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F20A0F" w:rsidRPr="00DE58E1">
              <w:rPr>
                <w:rFonts w:ascii="Times New Roman" w:hAnsi="Times New Roman" w:cs="Times New Roman"/>
                <w:sz w:val="24"/>
                <w:szCs w:val="24"/>
              </w:rPr>
              <w:t>21</w:t>
            </w:r>
            <w:r w:rsidRPr="00DE58E1">
              <w:rPr>
                <w:rFonts w:ascii="Times New Roman" w:hAnsi="Times New Roman" w:cs="Times New Roman"/>
                <w:sz w:val="24"/>
                <w:szCs w:val="24"/>
              </w:rPr>
              <w:t>- 202</w:t>
            </w:r>
            <w:r w:rsidR="00F20A0F" w:rsidRPr="00DE58E1">
              <w:rPr>
                <w:rFonts w:ascii="Times New Roman" w:hAnsi="Times New Roman" w:cs="Times New Roman"/>
                <w:sz w:val="24"/>
                <w:szCs w:val="24"/>
              </w:rPr>
              <w:t>3</w:t>
            </w:r>
            <w:r w:rsidRPr="00DE58E1">
              <w:rPr>
                <w:rFonts w:ascii="Times New Roman" w:hAnsi="Times New Roman" w:cs="Times New Roman"/>
                <w:sz w:val="24"/>
                <w:szCs w:val="24"/>
              </w:rPr>
              <w:t xml:space="preserve"> годы</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11</w:t>
            </w:r>
          </w:p>
        </w:tc>
        <w:tc>
          <w:tcPr>
            <w:tcW w:w="2381" w:type="dxa"/>
            <w:tcBorders>
              <w:top w:val="nil"/>
              <w:left w:val="nil"/>
              <w:bottom w:val="nil"/>
              <w:right w:val="nil"/>
            </w:tcBorders>
          </w:tcPr>
          <w:p w:rsidR="00AB6C1C" w:rsidRPr="00DE58E1" w:rsidRDefault="00AB6C1C" w:rsidP="008B18DD">
            <w:pPr>
              <w:pStyle w:val="ConsPlusNormal"/>
              <w:rPr>
                <w:rFonts w:ascii="Times New Roman" w:hAnsi="Times New Roman" w:cs="Times New Roman"/>
                <w:sz w:val="24"/>
                <w:szCs w:val="24"/>
              </w:rPr>
            </w:pPr>
            <w:r w:rsidRPr="00DE58E1">
              <w:rPr>
                <w:rFonts w:ascii="Times New Roman" w:hAnsi="Times New Roman" w:cs="Times New Roman"/>
                <w:sz w:val="24"/>
                <w:szCs w:val="24"/>
              </w:rPr>
              <w:t xml:space="preserve">Предоставление молодым семьям - участникам программы социальных выплат на приобретение жилого помещения или </w:t>
            </w:r>
            <w:r w:rsidR="008B18DD">
              <w:rPr>
                <w:rFonts w:ascii="Times New Roman" w:hAnsi="Times New Roman" w:cs="Times New Roman"/>
                <w:sz w:val="24"/>
                <w:szCs w:val="24"/>
              </w:rPr>
              <w:t>создание объекта индивидуального жилищного строительства</w:t>
            </w: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отдел по управлению имуществом и землепользованию, финансовый отдел, МКУ "Межотраслевая Централизованная бухгалтерия"</w:t>
            </w:r>
          </w:p>
        </w:tc>
        <w:tc>
          <w:tcPr>
            <w:tcW w:w="794" w:type="dxa"/>
            <w:tcBorders>
              <w:top w:val="nil"/>
              <w:left w:val="nil"/>
              <w:bottom w:val="nil"/>
              <w:right w:val="nil"/>
            </w:tcBorders>
          </w:tcPr>
          <w:p w:rsidR="00AB6C1C" w:rsidRPr="00DE58E1" w:rsidRDefault="00AB6C1C" w:rsidP="00F20A0F">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F20A0F" w:rsidRPr="00DE58E1">
              <w:rPr>
                <w:rFonts w:ascii="Times New Roman" w:hAnsi="Times New Roman" w:cs="Times New Roman"/>
                <w:sz w:val="24"/>
                <w:szCs w:val="24"/>
              </w:rPr>
              <w:t>21</w:t>
            </w:r>
          </w:p>
        </w:tc>
        <w:tc>
          <w:tcPr>
            <w:tcW w:w="1701" w:type="dxa"/>
            <w:tcBorders>
              <w:top w:val="nil"/>
              <w:left w:val="nil"/>
              <w:bottom w:val="nil"/>
              <w:right w:val="nil"/>
            </w:tcBorders>
          </w:tcPr>
          <w:p w:rsidR="00AB6C1C" w:rsidRPr="00DE58E1" w:rsidRDefault="00555927">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13234,000</w:t>
            </w:r>
          </w:p>
        </w:tc>
        <w:tc>
          <w:tcPr>
            <w:tcW w:w="1587" w:type="dxa"/>
            <w:tcBorders>
              <w:top w:val="nil"/>
              <w:left w:val="nil"/>
              <w:bottom w:val="nil"/>
              <w:right w:val="nil"/>
            </w:tcBorders>
          </w:tcPr>
          <w:p w:rsidR="00AB6C1C" w:rsidRPr="00DE58E1" w:rsidRDefault="00192492">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3232,000</w:t>
            </w:r>
          </w:p>
        </w:tc>
        <w:tc>
          <w:tcPr>
            <w:tcW w:w="1587" w:type="dxa"/>
            <w:tcBorders>
              <w:top w:val="nil"/>
              <w:left w:val="nil"/>
              <w:bottom w:val="nil"/>
              <w:right w:val="nil"/>
            </w:tcBorders>
          </w:tcPr>
          <w:p w:rsidR="00AB6C1C" w:rsidRPr="00DE58E1" w:rsidRDefault="00192492">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1400,000</w:t>
            </w:r>
          </w:p>
        </w:tc>
        <w:tc>
          <w:tcPr>
            <w:tcW w:w="1587" w:type="dxa"/>
            <w:tcBorders>
              <w:top w:val="nil"/>
              <w:left w:val="nil"/>
              <w:bottom w:val="nil"/>
              <w:right w:val="nil"/>
            </w:tcBorders>
          </w:tcPr>
          <w:p w:rsidR="00AB6C1C" w:rsidRPr="00DE58E1" w:rsidRDefault="00555927">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8602</w:t>
            </w:r>
            <w:r w:rsidR="00192492" w:rsidRPr="00DE58E1">
              <w:rPr>
                <w:rFonts w:ascii="Times New Roman" w:hAnsi="Times New Roman" w:cs="Times New Roman"/>
                <w:sz w:val="24"/>
                <w:szCs w:val="24"/>
              </w:rPr>
              <w:t>,000</w:t>
            </w:r>
          </w:p>
        </w:tc>
        <w:tc>
          <w:tcPr>
            <w:tcW w:w="1984" w:type="dxa"/>
            <w:tcBorders>
              <w:top w:val="nil"/>
              <w:left w:val="nil"/>
              <w:bottom w:val="nil"/>
              <w:right w:val="nil"/>
            </w:tcBorders>
          </w:tcPr>
          <w:p w:rsidR="00AB6C1C" w:rsidRPr="00DE58E1" w:rsidRDefault="00AB6C1C" w:rsidP="00EF374F">
            <w:pPr>
              <w:pStyle w:val="ConsPlusNormal"/>
              <w:rPr>
                <w:rFonts w:ascii="Times New Roman" w:hAnsi="Times New Roman" w:cs="Times New Roman"/>
                <w:sz w:val="24"/>
                <w:szCs w:val="24"/>
              </w:rPr>
            </w:pPr>
            <w:r w:rsidRPr="00DE58E1">
              <w:rPr>
                <w:rFonts w:ascii="Times New Roman" w:hAnsi="Times New Roman" w:cs="Times New Roman"/>
                <w:sz w:val="24"/>
                <w:szCs w:val="24"/>
              </w:rPr>
              <w:t xml:space="preserve">предоставление социальной выплаты </w:t>
            </w:r>
            <w:r w:rsidR="00EF374F">
              <w:rPr>
                <w:rFonts w:ascii="Times New Roman" w:hAnsi="Times New Roman" w:cs="Times New Roman"/>
                <w:sz w:val="24"/>
                <w:szCs w:val="24"/>
              </w:rPr>
              <w:t xml:space="preserve">10 </w:t>
            </w:r>
            <w:r w:rsidRPr="00DE58E1">
              <w:rPr>
                <w:rFonts w:ascii="Times New Roman" w:hAnsi="Times New Roman" w:cs="Times New Roman"/>
                <w:sz w:val="24"/>
                <w:szCs w:val="24"/>
              </w:rPr>
              <w:t>молодым семьям</w:t>
            </w:r>
          </w:p>
        </w:tc>
        <w:tc>
          <w:tcPr>
            <w:tcW w:w="794" w:type="dxa"/>
            <w:tcBorders>
              <w:top w:val="nil"/>
              <w:left w:val="nil"/>
              <w:bottom w:val="nil"/>
              <w:right w:val="nil"/>
            </w:tcBorders>
          </w:tcPr>
          <w:p w:rsidR="004B5406" w:rsidRPr="00DE58E1" w:rsidRDefault="00AB6C1C" w:rsidP="00F20A0F">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F20A0F" w:rsidRPr="00DE58E1">
              <w:rPr>
                <w:rFonts w:ascii="Times New Roman" w:hAnsi="Times New Roman" w:cs="Times New Roman"/>
                <w:sz w:val="24"/>
                <w:szCs w:val="24"/>
              </w:rPr>
              <w:t>21</w:t>
            </w:r>
          </w:p>
          <w:p w:rsidR="00AB6C1C" w:rsidRPr="00DE58E1" w:rsidRDefault="00AB6C1C" w:rsidP="00F20A0F">
            <w:pPr>
              <w:pStyle w:val="ConsPlusNormal"/>
              <w:rPr>
                <w:rFonts w:ascii="Times New Roman" w:hAnsi="Times New Roman" w:cs="Times New Roman"/>
                <w:sz w:val="24"/>
                <w:szCs w:val="24"/>
              </w:rPr>
            </w:pPr>
            <w:r w:rsidRPr="00DE58E1">
              <w:rPr>
                <w:rFonts w:ascii="Times New Roman" w:hAnsi="Times New Roman" w:cs="Times New Roman"/>
                <w:sz w:val="24"/>
                <w:szCs w:val="24"/>
              </w:rPr>
              <w:t>год</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AB6C1C" w:rsidRPr="00DE58E1" w:rsidRDefault="00AB6C1C">
            <w:pPr>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794" w:type="dxa"/>
            <w:tcBorders>
              <w:top w:val="nil"/>
              <w:left w:val="nil"/>
              <w:bottom w:val="nil"/>
              <w:right w:val="nil"/>
            </w:tcBorders>
          </w:tcPr>
          <w:p w:rsidR="00AB6C1C" w:rsidRPr="00DE58E1" w:rsidRDefault="00AB6C1C" w:rsidP="00F20A0F">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F20A0F" w:rsidRPr="00DE58E1">
              <w:rPr>
                <w:rFonts w:ascii="Times New Roman" w:hAnsi="Times New Roman" w:cs="Times New Roman"/>
                <w:sz w:val="24"/>
                <w:szCs w:val="24"/>
              </w:rPr>
              <w:t>22</w:t>
            </w:r>
          </w:p>
        </w:tc>
        <w:tc>
          <w:tcPr>
            <w:tcW w:w="1701" w:type="dxa"/>
            <w:tcBorders>
              <w:top w:val="nil"/>
              <w:left w:val="nil"/>
              <w:bottom w:val="nil"/>
              <w:right w:val="nil"/>
            </w:tcBorders>
          </w:tcPr>
          <w:p w:rsidR="00AB6C1C" w:rsidRPr="00DE58E1" w:rsidRDefault="00555927">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13234,000</w:t>
            </w:r>
          </w:p>
        </w:tc>
        <w:tc>
          <w:tcPr>
            <w:tcW w:w="1587" w:type="dxa"/>
            <w:tcBorders>
              <w:top w:val="nil"/>
              <w:left w:val="nil"/>
              <w:bottom w:val="nil"/>
              <w:right w:val="nil"/>
            </w:tcBorders>
          </w:tcPr>
          <w:p w:rsidR="00AB6C1C" w:rsidRPr="00DE58E1" w:rsidRDefault="00192492">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3232,000</w:t>
            </w:r>
          </w:p>
        </w:tc>
        <w:tc>
          <w:tcPr>
            <w:tcW w:w="1587" w:type="dxa"/>
            <w:tcBorders>
              <w:top w:val="nil"/>
              <w:left w:val="nil"/>
              <w:bottom w:val="nil"/>
              <w:right w:val="nil"/>
            </w:tcBorders>
          </w:tcPr>
          <w:p w:rsidR="00AB6C1C" w:rsidRPr="00DE58E1" w:rsidRDefault="00192492">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1400,000</w:t>
            </w:r>
          </w:p>
        </w:tc>
        <w:tc>
          <w:tcPr>
            <w:tcW w:w="1587" w:type="dxa"/>
            <w:tcBorders>
              <w:top w:val="nil"/>
              <w:left w:val="nil"/>
              <w:bottom w:val="nil"/>
              <w:right w:val="nil"/>
            </w:tcBorders>
          </w:tcPr>
          <w:p w:rsidR="00AB6C1C" w:rsidRPr="00DE58E1" w:rsidRDefault="00555927">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8602</w:t>
            </w:r>
            <w:r w:rsidR="00192492" w:rsidRPr="00DE58E1">
              <w:rPr>
                <w:rFonts w:ascii="Times New Roman" w:hAnsi="Times New Roman" w:cs="Times New Roman"/>
                <w:sz w:val="24"/>
                <w:szCs w:val="24"/>
              </w:rPr>
              <w:t>,000</w:t>
            </w:r>
          </w:p>
        </w:tc>
        <w:tc>
          <w:tcPr>
            <w:tcW w:w="1984" w:type="dxa"/>
            <w:tcBorders>
              <w:top w:val="nil"/>
              <w:left w:val="nil"/>
              <w:bottom w:val="nil"/>
              <w:right w:val="nil"/>
            </w:tcBorders>
          </w:tcPr>
          <w:p w:rsidR="00AB6C1C" w:rsidRPr="00DE58E1" w:rsidRDefault="00AB6C1C" w:rsidP="00EF374F">
            <w:pPr>
              <w:pStyle w:val="ConsPlusNormal"/>
              <w:rPr>
                <w:rFonts w:ascii="Times New Roman" w:hAnsi="Times New Roman" w:cs="Times New Roman"/>
                <w:sz w:val="24"/>
                <w:szCs w:val="24"/>
              </w:rPr>
            </w:pPr>
            <w:r w:rsidRPr="00DE58E1">
              <w:rPr>
                <w:rFonts w:ascii="Times New Roman" w:hAnsi="Times New Roman" w:cs="Times New Roman"/>
                <w:sz w:val="24"/>
                <w:szCs w:val="24"/>
              </w:rPr>
              <w:t xml:space="preserve">предоставление социальной выплаты </w:t>
            </w:r>
            <w:r w:rsidR="00EF374F">
              <w:rPr>
                <w:rFonts w:ascii="Times New Roman" w:hAnsi="Times New Roman" w:cs="Times New Roman"/>
                <w:sz w:val="24"/>
                <w:szCs w:val="24"/>
              </w:rPr>
              <w:t>10</w:t>
            </w:r>
            <w:r w:rsidRPr="00DE58E1">
              <w:rPr>
                <w:rFonts w:ascii="Times New Roman" w:hAnsi="Times New Roman" w:cs="Times New Roman"/>
                <w:sz w:val="24"/>
                <w:szCs w:val="24"/>
              </w:rPr>
              <w:t xml:space="preserve"> молодым семьям</w:t>
            </w:r>
          </w:p>
        </w:tc>
        <w:tc>
          <w:tcPr>
            <w:tcW w:w="794" w:type="dxa"/>
            <w:tcBorders>
              <w:top w:val="nil"/>
              <w:left w:val="nil"/>
              <w:bottom w:val="nil"/>
              <w:right w:val="nil"/>
            </w:tcBorders>
          </w:tcPr>
          <w:p w:rsidR="00AB6C1C" w:rsidRPr="00DE58E1" w:rsidRDefault="00AB6C1C" w:rsidP="00F20A0F">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F20A0F" w:rsidRPr="00DE58E1">
              <w:rPr>
                <w:rFonts w:ascii="Times New Roman" w:hAnsi="Times New Roman" w:cs="Times New Roman"/>
                <w:sz w:val="24"/>
                <w:szCs w:val="24"/>
              </w:rPr>
              <w:t>22</w:t>
            </w:r>
            <w:r w:rsidRPr="00DE58E1">
              <w:rPr>
                <w:rFonts w:ascii="Times New Roman" w:hAnsi="Times New Roman" w:cs="Times New Roman"/>
                <w:sz w:val="24"/>
                <w:szCs w:val="24"/>
              </w:rPr>
              <w:t xml:space="preserve"> год</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AB6C1C" w:rsidRPr="00DE58E1" w:rsidRDefault="00AB6C1C">
            <w:pPr>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794" w:type="dxa"/>
            <w:tcBorders>
              <w:top w:val="nil"/>
              <w:left w:val="nil"/>
              <w:bottom w:val="nil"/>
              <w:right w:val="nil"/>
            </w:tcBorders>
          </w:tcPr>
          <w:p w:rsidR="00AB6C1C" w:rsidRPr="00DE58E1" w:rsidRDefault="00AB6C1C" w:rsidP="00F20A0F">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F20A0F" w:rsidRPr="00DE58E1">
              <w:rPr>
                <w:rFonts w:ascii="Times New Roman" w:hAnsi="Times New Roman" w:cs="Times New Roman"/>
                <w:sz w:val="24"/>
                <w:szCs w:val="24"/>
              </w:rPr>
              <w:t>23</w:t>
            </w:r>
          </w:p>
        </w:tc>
        <w:tc>
          <w:tcPr>
            <w:tcW w:w="1701" w:type="dxa"/>
            <w:tcBorders>
              <w:top w:val="nil"/>
              <w:left w:val="nil"/>
              <w:bottom w:val="nil"/>
              <w:right w:val="nil"/>
            </w:tcBorders>
          </w:tcPr>
          <w:p w:rsidR="00AB6C1C" w:rsidRPr="00DE58E1" w:rsidRDefault="00555927">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13234,000</w:t>
            </w:r>
          </w:p>
        </w:tc>
        <w:tc>
          <w:tcPr>
            <w:tcW w:w="1587" w:type="dxa"/>
            <w:tcBorders>
              <w:top w:val="nil"/>
              <w:left w:val="nil"/>
              <w:bottom w:val="nil"/>
              <w:right w:val="nil"/>
            </w:tcBorders>
          </w:tcPr>
          <w:p w:rsidR="00AB6C1C" w:rsidRPr="00DE58E1" w:rsidRDefault="00192492">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3232,000</w:t>
            </w:r>
          </w:p>
        </w:tc>
        <w:tc>
          <w:tcPr>
            <w:tcW w:w="1587" w:type="dxa"/>
            <w:tcBorders>
              <w:top w:val="nil"/>
              <w:left w:val="nil"/>
              <w:bottom w:val="nil"/>
              <w:right w:val="nil"/>
            </w:tcBorders>
          </w:tcPr>
          <w:p w:rsidR="00AB6C1C" w:rsidRPr="00DE58E1" w:rsidRDefault="00192492">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1400,000</w:t>
            </w:r>
          </w:p>
        </w:tc>
        <w:tc>
          <w:tcPr>
            <w:tcW w:w="1587" w:type="dxa"/>
            <w:tcBorders>
              <w:top w:val="nil"/>
              <w:left w:val="nil"/>
              <w:bottom w:val="nil"/>
              <w:right w:val="nil"/>
            </w:tcBorders>
          </w:tcPr>
          <w:p w:rsidR="00AB6C1C" w:rsidRPr="00DE58E1" w:rsidRDefault="00555927">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8602</w:t>
            </w:r>
            <w:r w:rsidR="00192492" w:rsidRPr="00DE58E1">
              <w:rPr>
                <w:rFonts w:ascii="Times New Roman" w:hAnsi="Times New Roman" w:cs="Times New Roman"/>
                <w:sz w:val="24"/>
                <w:szCs w:val="24"/>
              </w:rPr>
              <w:t>,000</w:t>
            </w:r>
          </w:p>
        </w:tc>
        <w:tc>
          <w:tcPr>
            <w:tcW w:w="1984" w:type="dxa"/>
            <w:tcBorders>
              <w:top w:val="nil"/>
              <w:left w:val="nil"/>
              <w:bottom w:val="nil"/>
              <w:right w:val="nil"/>
            </w:tcBorders>
          </w:tcPr>
          <w:p w:rsidR="00AB6C1C" w:rsidRPr="00DE58E1" w:rsidRDefault="00AB6C1C" w:rsidP="00EF374F">
            <w:pPr>
              <w:pStyle w:val="ConsPlusNormal"/>
              <w:rPr>
                <w:rFonts w:ascii="Times New Roman" w:hAnsi="Times New Roman" w:cs="Times New Roman"/>
                <w:sz w:val="24"/>
                <w:szCs w:val="24"/>
              </w:rPr>
            </w:pPr>
            <w:r w:rsidRPr="00DE58E1">
              <w:rPr>
                <w:rFonts w:ascii="Times New Roman" w:hAnsi="Times New Roman" w:cs="Times New Roman"/>
                <w:sz w:val="24"/>
                <w:szCs w:val="24"/>
              </w:rPr>
              <w:t xml:space="preserve">предоставление социальной выплаты </w:t>
            </w:r>
            <w:r w:rsidR="00EF374F">
              <w:rPr>
                <w:rFonts w:ascii="Times New Roman" w:hAnsi="Times New Roman" w:cs="Times New Roman"/>
                <w:sz w:val="24"/>
                <w:szCs w:val="24"/>
              </w:rPr>
              <w:t>10</w:t>
            </w:r>
            <w:r w:rsidRPr="00DE58E1">
              <w:rPr>
                <w:rFonts w:ascii="Times New Roman" w:hAnsi="Times New Roman" w:cs="Times New Roman"/>
                <w:sz w:val="24"/>
                <w:szCs w:val="24"/>
              </w:rPr>
              <w:t xml:space="preserve"> молодым семьям</w:t>
            </w:r>
          </w:p>
        </w:tc>
        <w:tc>
          <w:tcPr>
            <w:tcW w:w="794" w:type="dxa"/>
            <w:tcBorders>
              <w:top w:val="nil"/>
              <w:left w:val="nil"/>
              <w:bottom w:val="nil"/>
              <w:right w:val="nil"/>
            </w:tcBorders>
          </w:tcPr>
          <w:p w:rsidR="004B5406" w:rsidRPr="00DE58E1" w:rsidRDefault="00AB6C1C" w:rsidP="00F20A0F">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F20A0F" w:rsidRPr="00DE58E1">
              <w:rPr>
                <w:rFonts w:ascii="Times New Roman" w:hAnsi="Times New Roman" w:cs="Times New Roman"/>
                <w:sz w:val="24"/>
                <w:szCs w:val="24"/>
              </w:rPr>
              <w:t>23</w:t>
            </w:r>
          </w:p>
          <w:p w:rsidR="00AB6C1C" w:rsidRPr="00DE58E1" w:rsidRDefault="00AB6C1C" w:rsidP="00F20A0F">
            <w:pPr>
              <w:pStyle w:val="ConsPlusNormal"/>
              <w:rPr>
                <w:rFonts w:ascii="Times New Roman" w:hAnsi="Times New Roman" w:cs="Times New Roman"/>
                <w:sz w:val="24"/>
                <w:szCs w:val="24"/>
              </w:rPr>
            </w:pPr>
            <w:r w:rsidRPr="00DE58E1">
              <w:rPr>
                <w:rFonts w:ascii="Times New Roman" w:hAnsi="Times New Roman" w:cs="Times New Roman"/>
                <w:sz w:val="24"/>
                <w:szCs w:val="24"/>
              </w:rPr>
              <w:t>год</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AB6C1C" w:rsidRPr="00DE58E1" w:rsidRDefault="00AB6C1C">
            <w:pPr>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79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79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AB6C1C" w:rsidRPr="00DE58E1" w:rsidRDefault="00AB6C1C">
            <w:pPr>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79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79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AB6C1C" w:rsidRPr="00DE58E1" w:rsidRDefault="00AB6C1C">
            <w:pPr>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79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79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AB6C1C" w:rsidRPr="00DE58E1" w:rsidRDefault="00AB6C1C">
            <w:pPr>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79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79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AB6C1C" w:rsidRPr="00DE58E1" w:rsidRDefault="00AB6C1C">
            <w:pPr>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2381"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794" w:type="dxa"/>
            <w:tcBorders>
              <w:top w:val="nil"/>
              <w:left w:val="nil"/>
              <w:bottom w:val="nil"/>
              <w:right w:val="nil"/>
            </w:tcBorders>
          </w:tcPr>
          <w:p w:rsidR="00AB6C1C" w:rsidRPr="00DE58E1" w:rsidRDefault="00AB6C1C" w:rsidP="00CA4840">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CA4840"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CA4840" w:rsidRPr="00DE58E1">
              <w:rPr>
                <w:rFonts w:ascii="Times New Roman" w:hAnsi="Times New Roman" w:cs="Times New Roman"/>
                <w:sz w:val="24"/>
                <w:szCs w:val="24"/>
              </w:rPr>
              <w:t>3</w:t>
            </w:r>
          </w:p>
        </w:tc>
        <w:tc>
          <w:tcPr>
            <w:tcW w:w="1701" w:type="dxa"/>
            <w:tcBorders>
              <w:top w:val="nil"/>
              <w:left w:val="nil"/>
              <w:bottom w:val="nil"/>
              <w:right w:val="nil"/>
            </w:tcBorders>
          </w:tcPr>
          <w:p w:rsidR="00AB6C1C" w:rsidRPr="00DE58E1" w:rsidRDefault="00555927">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39702,000</w:t>
            </w:r>
          </w:p>
        </w:tc>
        <w:tc>
          <w:tcPr>
            <w:tcW w:w="1587" w:type="dxa"/>
            <w:tcBorders>
              <w:top w:val="nil"/>
              <w:left w:val="nil"/>
              <w:bottom w:val="nil"/>
              <w:right w:val="nil"/>
            </w:tcBorders>
          </w:tcPr>
          <w:p w:rsidR="00AB6C1C" w:rsidRPr="00DE58E1" w:rsidRDefault="0075476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9696,000</w:t>
            </w:r>
          </w:p>
        </w:tc>
        <w:tc>
          <w:tcPr>
            <w:tcW w:w="1587" w:type="dxa"/>
            <w:tcBorders>
              <w:top w:val="nil"/>
              <w:left w:val="nil"/>
              <w:bottom w:val="nil"/>
              <w:right w:val="nil"/>
            </w:tcBorders>
          </w:tcPr>
          <w:p w:rsidR="00AB6C1C" w:rsidRPr="00DE58E1" w:rsidRDefault="0075476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4200,000</w:t>
            </w:r>
          </w:p>
        </w:tc>
        <w:tc>
          <w:tcPr>
            <w:tcW w:w="1587" w:type="dxa"/>
            <w:tcBorders>
              <w:top w:val="nil"/>
              <w:left w:val="nil"/>
              <w:bottom w:val="nil"/>
              <w:right w:val="nil"/>
            </w:tcBorders>
          </w:tcPr>
          <w:p w:rsidR="00AB6C1C" w:rsidRPr="00DE58E1" w:rsidRDefault="00555927">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25806,000</w:t>
            </w:r>
          </w:p>
        </w:tc>
        <w:tc>
          <w:tcPr>
            <w:tcW w:w="1984"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w:t>
            </w:r>
          </w:p>
        </w:tc>
        <w:tc>
          <w:tcPr>
            <w:tcW w:w="794" w:type="dxa"/>
            <w:tcBorders>
              <w:top w:val="nil"/>
              <w:left w:val="nil"/>
              <w:bottom w:val="nil"/>
              <w:right w:val="nil"/>
            </w:tcBorders>
          </w:tcPr>
          <w:p w:rsidR="00AB6C1C" w:rsidRPr="00DE58E1" w:rsidRDefault="00AB6C1C" w:rsidP="004B5406">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4B5406"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- 202</w:t>
            </w:r>
            <w:r w:rsidR="004B5406" w:rsidRPr="00DE58E1">
              <w:rPr>
                <w:rFonts w:ascii="Times New Roman" w:hAnsi="Times New Roman" w:cs="Times New Roman"/>
                <w:sz w:val="24"/>
                <w:szCs w:val="24"/>
              </w:rPr>
              <w:t>3</w:t>
            </w:r>
            <w:r w:rsidRPr="00DE58E1">
              <w:rPr>
                <w:rFonts w:ascii="Times New Roman" w:hAnsi="Times New Roman" w:cs="Times New Roman"/>
                <w:sz w:val="24"/>
                <w:szCs w:val="24"/>
              </w:rPr>
              <w:t xml:space="preserve"> годы</w:t>
            </w:r>
          </w:p>
        </w:tc>
      </w:tr>
      <w:tr w:rsidR="00AB6C1C" w:rsidRPr="00DE58E1" w:rsidTr="00CB46E9">
        <w:tblPrEx>
          <w:tblBorders>
            <w:left w:val="none" w:sz="0" w:space="0" w:color="auto"/>
            <w:right w:val="none" w:sz="0" w:space="0" w:color="auto"/>
            <w:insideH w:val="none" w:sz="0" w:space="0" w:color="auto"/>
            <w:insideV w:val="none" w:sz="0" w:space="0" w:color="auto"/>
          </w:tblBorders>
        </w:tblPrEx>
        <w:tc>
          <w:tcPr>
            <w:tcW w:w="15420" w:type="dxa"/>
            <w:gridSpan w:val="10"/>
            <w:tcBorders>
              <w:top w:val="nil"/>
              <w:left w:val="nil"/>
              <w:bottom w:val="nil"/>
              <w:right w:val="nil"/>
            </w:tcBorders>
          </w:tcPr>
          <w:p w:rsidR="00AB6C1C" w:rsidRPr="00DE58E1" w:rsidRDefault="00AB6C1C">
            <w:pPr>
              <w:pStyle w:val="ConsPlusNormal"/>
              <w:jc w:val="both"/>
              <w:rPr>
                <w:rFonts w:ascii="Times New Roman" w:hAnsi="Times New Roman" w:cs="Times New Roman"/>
                <w:sz w:val="24"/>
                <w:szCs w:val="24"/>
              </w:rPr>
            </w:pPr>
          </w:p>
        </w:tc>
      </w:tr>
    </w:tbl>
    <w:p w:rsidR="00CB46E9" w:rsidRPr="00DE58E1" w:rsidRDefault="00CB46E9" w:rsidP="00CB46E9">
      <w:pPr>
        <w:spacing w:after="0"/>
        <w:rPr>
          <w:rFonts w:ascii="Times New Roman" w:hAnsi="Times New Roman" w:cs="Times New Roman"/>
          <w:color w:val="000000"/>
          <w:sz w:val="24"/>
          <w:szCs w:val="24"/>
        </w:rPr>
      </w:pPr>
      <w:r w:rsidRPr="00DE58E1">
        <w:rPr>
          <w:rFonts w:ascii="Times New Roman" w:hAnsi="Times New Roman" w:cs="Times New Roman"/>
          <w:color w:val="000000"/>
          <w:sz w:val="24"/>
          <w:szCs w:val="24"/>
        </w:rPr>
        <w:t>Начальник отдела по управлению</w:t>
      </w:r>
    </w:p>
    <w:p w:rsidR="00CB46E9" w:rsidRPr="00DE58E1" w:rsidRDefault="00CB46E9" w:rsidP="00CB46E9">
      <w:pPr>
        <w:tabs>
          <w:tab w:val="left" w:pos="885"/>
        </w:tabs>
        <w:autoSpaceDE w:val="0"/>
        <w:spacing w:after="0"/>
        <w:rPr>
          <w:rFonts w:ascii="Times New Roman" w:hAnsi="Times New Roman" w:cs="Times New Roman"/>
          <w:iCs/>
          <w:color w:val="000000"/>
          <w:spacing w:val="5"/>
          <w:kern w:val="1"/>
          <w:sz w:val="24"/>
          <w:szCs w:val="24"/>
          <w:shd w:val="clear" w:color="auto" w:fill="FFFFFF"/>
        </w:rPr>
      </w:pPr>
      <w:r w:rsidRPr="00DE58E1">
        <w:rPr>
          <w:rFonts w:ascii="Times New Roman" w:hAnsi="Times New Roman" w:cs="Times New Roman"/>
          <w:iCs/>
          <w:color w:val="000000"/>
          <w:spacing w:val="5"/>
          <w:kern w:val="1"/>
          <w:sz w:val="24"/>
          <w:szCs w:val="24"/>
          <w:shd w:val="clear" w:color="auto" w:fill="FFFFFF"/>
        </w:rPr>
        <w:t>имуществом и землепользованию                                                                                                                                         О.А.Ветрова</w:t>
      </w:r>
    </w:p>
    <w:p w:rsidR="00AB6C1C" w:rsidRPr="00DE58E1" w:rsidRDefault="00CB46E9" w:rsidP="00CB46E9">
      <w:pPr>
        <w:rPr>
          <w:rFonts w:ascii="Times New Roman" w:hAnsi="Times New Roman" w:cs="Times New Roman"/>
          <w:sz w:val="24"/>
          <w:szCs w:val="24"/>
        </w:rPr>
        <w:sectPr w:rsidR="00AB6C1C" w:rsidRPr="00DE58E1">
          <w:pgSz w:w="16838" w:h="11905" w:orient="landscape"/>
          <w:pgMar w:top="1701" w:right="1134" w:bottom="850" w:left="1134" w:header="0" w:footer="0" w:gutter="0"/>
          <w:cols w:space="720"/>
        </w:sectPr>
      </w:pPr>
      <w:r w:rsidRPr="00DE58E1">
        <w:rPr>
          <w:rFonts w:ascii="Times New Roman" w:hAnsi="Times New Roman" w:cs="Times New Roman"/>
          <w:iCs/>
          <w:color w:val="000000"/>
          <w:spacing w:val="5"/>
          <w:kern w:val="1"/>
          <w:sz w:val="24"/>
          <w:szCs w:val="24"/>
          <w:shd w:val="clear" w:color="auto" w:fill="FFFFFF"/>
        </w:rPr>
        <w:t>Начальник организационно - правового отдела                                                                                                                    И.В. Денисов</w:t>
      </w:r>
    </w:p>
    <w:p w:rsidR="00AB6C1C" w:rsidRPr="00DE58E1" w:rsidRDefault="00AB6C1C">
      <w:pPr>
        <w:pStyle w:val="ConsPlusNormal"/>
        <w:jc w:val="right"/>
        <w:outlineLvl w:val="1"/>
        <w:rPr>
          <w:rFonts w:ascii="Times New Roman" w:hAnsi="Times New Roman" w:cs="Times New Roman"/>
          <w:sz w:val="24"/>
          <w:szCs w:val="24"/>
        </w:rPr>
      </w:pPr>
      <w:r w:rsidRPr="00DE58E1">
        <w:rPr>
          <w:rFonts w:ascii="Times New Roman" w:hAnsi="Times New Roman" w:cs="Times New Roman"/>
          <w:sz w:val="24"/>
          <w:szCs w:val="24"/>
        </w:rPr>
        <w:lastRenderedPageBreak/>
        <w:t>Приложение N 3</w:t>
      </w:r>
    </w:p>
    <w:p w:rsidR="00AB6C1C" w:rsidRPr="00DE58E1" w:rsidRDefault="00AB6C1C">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к муниципальной программе</w:t>
      </w:r>
    </w:p>
    <w:p w:rsidR="00AB6C1C" w:rsidRPr="00DE58E1" w:rsidRDefault="00AB6C1C">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"Молодой семье - доступное</w:t>
      </w:r>
    </w:p>
    <w:p w:rsidR="00AB6C1C" w:rsidRPr="00DE58E1" w:rsidRDefault="00AB6C1C">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жилье" Серафимовичского</w:t>
      </w:r>
    </w:p>
    <w:p w:rsidR="00AB6C1C" w:rsidRPr="00DE58E1" w:rsidRDefault="00AB6C1C">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муниципального района</w:t>
      </w:r>
    </w:p>
    <w:p w:rsidR="004B5406" w:rsidRPr="00DE58E1" w:rsidRDefault="00AB6C1C" w:rsidP="004B5406">
      <w:pPr>
        <w:pStyle w:val="ConsPlusNormal"/>
        <w:jc w:val="right"/>
        <w:rPr>
          <w:rFonts w:ascii="Times New Roman" w:hAnsi="Times New Roman" w:cs="Times New Roman"/>
          <w:sz w:val="24"/>
          <w:szCs w:val="24"/>
        </w:rPr>
      </w:pPr>
      <w:r w:rsidRPr="00DE58E1">
        <w:rPr>
          <w:rFonts w:ascii="Times New Roman" w:hAnsi="Times New Roman" w:cs="Times New Roman"/>
          <w:sz w:val="24"/>
          <w:szCs w:val="24"/>
        </w:rPr>
        <w:t>на 20</w:t>
      </w:r>
      <w:r w:rsidR="004B5406" w:rsidRPr="00DE58E1">
        <w:rPr>
          <w:rFonts w:ascii="Times New Roman" w:hAnsi="Times New Roman" w:cs="Times New Roman"/>
          <w:sz w:val="24"/>
          <w:szCs w:val="24"/>
        </w:rPr>
        <w:t>21</w:t>
      </w:r>
      <w:r w:rsidRPr="00DE58E1">
        <w:rPr>
          <w:rFonts w:ascii="Times New Roman" w:hAnsi="Times New Roman" w:cs="Times New Roman"/>
          <w:sz w:val="24"/>
          <w:szCs w:val="24"/>
        </w:rPr>
        <w:t>- 20</w:t>
      </w:r>
      <w:r w:rsidR="004B5406" w:rsidRPr="00DE58E1">
        <w:rPr>
          <w:rFonts w:ascii="Times New Roman" w:hAnsi="Times New Roman" w:cs="Times New Roman"/>
          <w:sz w:val="24"/>
          <w:szCs w:val="24"/>
        </w:rPr>
        <w:t xml:space="preserve">23 </w:t>
      </w:r>
      <w:r w:rsidRPr="00DE58E1">
        <w:rPr>
          <w:rFonts w:ascii="Times New Roman" w:hAnsi="Times New Roman" w:cs="Times New Roman"/>
          <w:sz w:val="24"/>
          <w:szCs w:val="24"/>
        </w:rPr>
        <w:t xml:space="preserve">годы </w:t>
      </w:r>
    </w:p>
    <w:p w:rsidR="00AB6C1C" w:rsidRPr="00DE58E1" w:rsidRDefault="00AB6C1C">
      <w:pPr>
        <w:pStyle w:val="ConsPlusNormal"/>
        <w:jc w:val="right"/>
        <w:rPr>
          <w:rFonts w:ascii="Times New Roman" w:hAnsi="Times New Roman" w:cs="Times New Roman"/>
          <w:sz w:val="24"/>
          <w:szCs w:val="24"/>
        </w:rPr>
      </w:pPr>
    </w:p>
    <w:p w:rsidR="00AB6C1C" w:rsidRPr="00DE58E1" w:rsidRDefault="00AB6C1C">
      <w:pPr>
        <w:pStyle w:val="ConsPlusNormal"/>
        <w:jc w:val="both"/>
        <w:rPr>
          <w:rFonts w:ascii="Times New Roman" w:hAnsi="Times New Roman" w:cs="Times New Roman"/>
          <w:sz w:val="24"/>
          <w:szCs w:val="24"/>
        </w:rPr>
      </w:pPr>
    </w:p>
    <w:p w:rsidR="00AB6C1C" w:rsidRPr="00DE58E1" w:rsidRDefault="00AB6C1C">
      <w:pPr>
        <w:pStyle w:val="ConsPlusTitle"/>
        <w:jc w:val="center"/>
        <w:rPr>
          <w:rFonts w:ascii="Times New Roman" w:hAnsi="Times New Roman" w:cs="Times New Roman"/>
          <w:sz w:val="24"/>
          <w:szCs w:val="24"/>
        </w:rPr>
      </w:pPr>
      <w:bookmarkStart w:id="3" w:name="P563"/>
      <w:bookmarkEnd w:id="3"/>
      <w:r w:rsidRPr="00DE58E1">
        <w:rPr>
          <w:rFonts w:ascii="Times New Roman" w:hAnsi="Times New Roman" w:cs="Times New Roman"/>
          <w:sz w:val="24"/>
          <w:szCs w:val="24"/>
        </w:rPr>
        <w:t>РЕСУРСНОЕ ОБЕСПЕЧЕНИЕ МУНИЦИПАЛЬНОЙ ПРОГРАММЫ "МОЛОДОЙ</w:t>
      </w:r>
    </w:p>
    <w:p w:rsidR="00AB6C1C" w:rsidRPr="00DE58E1" w:rsidRDefault="00AB6C1C">
      <w:pPr>
        <w:pStyle w:val="ConsPlusTitle"/>
        <w:jc w:val="center"/>
        <w:rPr>
          <w:rFonts w:ascii="Times New Roman" w:hAnsi="Times New Roman" w:cs="Times New Roman"/>
          <w:sz w:val="24"/>
          <w:szCs w:val="24"/>
        </w:rPr>
      </w:pPr>
      <w:r w:rsidRPr="00DE58E1">
        <w:rPr>
          <w:rFonts w:ascii="Times New Roman" w:hAnsi="Times New Roman" w:cs="Times New Roman"/>
          <w:sz w:val="24"/>
          <w:szCs w:val="24"/>
        </w:rPr>
        <w:t>СЕМЬЕ - ДОСТУПНОЕ ЖИЛЬЕ" СЕРАФИМОВИЧСКОГО МУНИЦИПАЛЬНОГО</w:t>
      </w:r>
    </w:p>
    <w:p w:rsidR="00AB6C1C" w:rsidRPr="00DE58E1" w:rsidRDefault="00AB6C1C">
      <w:pPr>
        <w:pStyle w:val="ConsPlusTitle"/>
        <w:jc w:val="center"/>
        <w:rPr>
          <w:rFonts w:ascii="Times New Roman" w:hAnsi="Times New Roman" w:cs="Times New Roman"/>
          <w:sz w:val="24"/>
          <w:szCs w:val="24"/>
        </w:rPr>
      </w:pPr>
      <w:r w:rsidRPr="00DE58E1">
        <w:rPr>
          <w:rFonts w:ascii="Times New Roman" w:hAnsi="Times New Roman" w:cs="Times New Roman"/>
          <w:sz w:val="24"/>
          <w:szCs w:val="24"/>
        </w:rPr>
        <w:t>РАЙОНА НА 20</w:t>
      </w:r>
      <w:r w:rsidR="00B05CA7"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w:t>
      </w:r>
      <w:r w:rsidR="00B05CA7" w:rsidRPr="00DE58E1">
        <w:rPr>
          <w:rFonts w:ascii="Times New Roman" w:hAnsi="Times New Roman" w:cs="Times New Roman"/>
          <w:sz w:val="24"/>
          <w:szCs w:val="24"/>
        </w:rPr>
        <w:t>23</w:t>
      </w:r>
      <w:r w:rsidRPr="00DE58E1">
        <w:rPr>
          <w:rFonts w:ascii="Times New Roman" w:hAnsi="Times New Roman" w:cs="Times New Roman"/>
          <w:sz w:val="24"/>
          <w:szCs w:val="24"/>
        </w:rPr>
        <w:t xml:space="preserve"> ГОДЫ </w:t>
      </w:r>
    </w:p>
    <w:p w:rsidR="00AB6C1C" w:rsidRPr="00DE58E1" w:rsidRDefault="00AB6C1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850"/>
        <w:gridCol w:w="2268"/>
        <w:gridCol w:w="1701"/>
        <w:gridCol w:w="1531"/>
        <w:gridCol w:w="1587"/>
        <w:gridCol w:w="1531"/>
      </w:tblGrid>
      <w:tr w:rsidR="00AB6C1C" w:rsidRPr="00DE58E1">
        <w:tc>
          <w:tcPr>
            <w:tcW w:w="2438" w:type="dxa"/>
            <w:vMerge w:val="restart"/>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Наименование муниципальной программы</w:t>
            </w:r>
          </w:p>
        </w:tc>
        <w:tc>
          <w:tcPr>
            <w:tcW w:w="850" w:type="dxa"/>
            <w:vMerge w:val="restart"/>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Год реализации</w:t>
            </w:r>
          </w:p>
        </w:tc>
        <w:tc>
          <w:tcPr>
            <w:tcW w:w="2268" w:type="dxa"/>
            <w:vMerge w:val="restart"/>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Наименование ответственного исполнителя, соисполнителя муниципальной программы</w:t>
            </w:r>
          </w:p>
        </w:tc>
        <w:tc>
          <w:tcPr>
            <w:tcW w:w="6350" w:type="dxa"/>
            <w:gridSpan w:val="4"/>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Объемы и источники финансирования (тыс. рублей)</w:t>
            </w:r>
          </w:p>
        </w:tc>
      </w:tr>
      <w:tr w:rsidR="00AB6C1C" w:rsidRPr="00DE58E1">
        <w:tc>
          <w:tcPr>
            <w:tcW w:w="2438"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850"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2268"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1701" w:type="dxa"/>
            <w:vMerge w:val="restart"/>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всего</w:t>
            </w:r>
          </w:p>
        </w:tc>
        <w:tc>
          <w:tcPr>
            <w:tcW w:w="4649" w:type="dxa"/>
            <w:gridSpan w:val="3"/>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в том числе:</w:t>
            </w:r>
          </w:p>
        </w:tc>
      </w:tr>
      <w:tr w:rsidR="00AB6C1C" w:rsidRPr="00DE58E1">
        <w:tc>
          <w:tcPr>
            <w:tcW w:w="2438"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850"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2268"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1701" w:type="dxa"/>
            <w:vMerge/>
            <w:tcBorders>
              <w:top w:val="single" w:sz="4" w:space="0" w:color="auto"/>
              <w:bottom w:val="single" w:sz="4" w:space="0" w:color="auto"/>
            </w:tcBorders>
          </w:tcPr>
          <w:p w:rsidR="00AB6C1C" w:rsidRPr="00DE58E1" w:rsidRDefault="00AB6C1C">
            <w:pPr>
              <w:rPr>
                <w:rFonts w:ascii="Times New Roman" w:hAnsi="Times New Roman" w:cs="Times New Roman"/>
                <w:sz w:val="24"/>
                <w:szCs w:val="24"/>
              </w:rPr>
            </w:pPr>
          </w:p>
        </w:tc>
        <w:tc>
          <w:tcPr>
            <w:tcW w:w="1531"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федеральный, областной бюджеты</w:t>
            </w:r>
          </w:p>
        </w:tc>
        <w:tc>
          <w:tcPr>
            <w:tcW w:w="1587"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местный бюджет</w:t>
            </w:r>
          </w:p>
        </w:tc>
        <w:tc>
          <w:tcPr>
            <w:tcW w:w="1531"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внебюджетные средства</w:t>
            </w:r>
          </w:p>
        </w:tc>
      </w:tr>
      <w:tr w:rsidR="00AB6C1C" w:rsidRPr="00DE58E1">
        <w:tc>
          <w:tcPr>
            <w:tcW w:w="2438"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w:t>
            </w:r>
          </w:p>
        </w:tc>
        <w:tc>
          <w:tcPr>
            <w:tcW w:w="850"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2</w:t>
            </w:r>
          </w:p>
        </w:tc>
        <w:tc>
          <w:tcPr>
            <w:tcW w:w="2268"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3</w:t>
            </w:r>
          </w:p>
        </w:tc>
        <w:tc>
          <w:tcPr>
            <w:tcW w:w="1701"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4</w:t>
            </w:r>
          </w:p>
        </w:tc>
        <w:tc>
          <w:tcPr>
            <w:tcW w:w="1531"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5</w:t>
            </w:r>
          </w:p>
        </w:tc>
        <w:tc>
          <w:tcPr>
            <w:tcW w:w="1587"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6</w:t>
            </w:r>
          </w:p>
        </w:tc>
        <w:tc>
          <w:tcPr>
            <w:tcW w:w="1531" w:type="dxa"/>
            <w:tcBorders>
              <w:top w:val="single" w:sz="4" w:space="0" w:color="auto"/>
              <w:bottom w:val="single" w:sz="4" w:space="0" w:color="auto"/>
            </w:tcBorders>
          </w:tcPr>
          <w:p w:rsidR="00AB6C1C" w:rsidRPr="00DE58E1" w:rsidRDefault="00AB6C1C">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7</w:t>
            </w:r>
          </w:p>
        </w:tc>
      </w:tr>
      <w:tr w:rsidR="00AB6C1C" w:rsidRPr="00DE58E1">
        <w:tblPrEx>
          <w:tblBorders>
            <w:left w:val="none" w:sz="0" w:space="0" w:color="auto"/>
            <w:right w:val="none" w:sz="0" w:space="0" w:color="auto"/>
            <w:insideV w:val="none" w:sz="0" w:space="0" w:color="auto"/>
          </w:tblBorders>
        </w:tblPrEx>
        <w:tc>
          <w:tcPr>
            <w:tcW w:w="2438" w:type="dxa"/>
            <w:vMerge w:val="restart"/>
            <w:tcBorders>
              <w:top w:val="single" w:sz="4" w:space="0" w:color="auto"/>
              <w:left w:val="nil"/>
              <w:bottom w:val="nil"/>
              <w:right w:val="nil"/>
            </w:tcBorders>
          </w:tcPr>
          <w:p w:rsidR="00AB6C1C" w:rsidRPr="00DE58E1" w:rsidRDefault="00AB6C1C" w:rsidP="00B05CA7">
            <w:pPr>
              <w:pStyle w:val="ConsPlusNormal"/>
              <w:rPr>
                <w:rFonts w:ascii="Times New Roman" w:hAnsi="Times New Roman" w:cs="Times New Roman"/>
                <w:sz w:val="24"/>
                <w:szCs w:val="24"/>
              </w:rPr>
            </w:pPr>
            <w:r w:rsidRPr="00DE58E1">
              <w:rPr>
                <w:rFonts w:ascii="Times New Roman" w:hAnsi="Times New Roman" w:cs="Times New Roman"/>
                <w:sz w:val="24"/>
                <w:szCs w:val="24"/>
              </w:rPr>
              <w:t>"Молодой семье - доступное жилье" Серафимовичского муниципального района на 20</w:t>
            </w:r>
            <w:r w:rsidR="00B05CA7" w:rsidRPr="00DE58E1">
              <w:rPr>
                <w:rFonts w:ascii="Times New Roman" w:hAnsi="Times New Roman" w:cs="Times New Roman"/>
                <w:sz w:val="24"/>
                <w:szCs w:val="24"/>
              </w:rPr>
              <w:t>21</w:t>
            </w:r>
            <w:r w:rsidRPr="00DE58E1">
              <w:rPr>
                <w:rFonts w:ascii="Times New Roman" w:hAnsi="Times New Roman" w:cs="Times New Roman"/>
                <w:sz w:val="24"/>
                <w:szCs w:val="24"/>
              </w:rPr>
              <w:t xml:space="preserve"> - 20</w:t>
            </w:r>
            <w:r w:rsidR="00B05CA7" w:rsidRPr="00DE58E1">
              <w:rPr>
                <w:rFonts w:ascii="Times New Roman" w:hAnsi="Times New Roman" w:cs="Times New Roman"/>
                <w:sz w:val="24"/>
                <w:szCs w:val="24"/>
              </w:rPr>
              <w:t>23</w:t>
            </w:r>
            <w:r w:rsidRPr="00DE58E1">
              <w:rPr>
                <w:rFonts w:ascii="Times New Roman" w:hAnsi="Times New Roman" w:cs="Times New Roman"/>
                <w:sz w:val="24"/>
                <w:szCs w:val="24"/>
              </w:rPr>
              <w:t xml:space="preserve"> годы </w:t>
            </w:r>
          </w:p>
        </w:tc>
        <w:tc>
          <w:tcPr>
            <w:tcW w:w="850" w:type="dxa"/>
            <w:tcBorders>
              <w:top w:val="single" w:sz="4" w:space="0" w:color="auto"/>
              <w:left w:val="nil"/>
              <w:bottom w:val="nil"/>
              <w:right w:val="nil"/>
            </w:tcBorders>
          </w:tcPr>
          <w:p w:rsidR="00AB6C1C" w:rsidRPr="00DE58E1" w:rsidRDefault="00AB6C1C" w:rsidP="004B5406">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4B5406" w:rsidRPr="00DE58E1">
              <w:rPr>
                <w:rFonts w:ascii="Times New Roman" w:hAnsi="Times New Roman" w:cs="Times New Roman"/>
                <w:sz w:val="24"/>
                <w:szCs w:val="24"/>
              </w:rPr>
              <w:t>21</w:t>
            </w:r>
          </w:p>
        </w:tc>
        <w:tc>
          <w:tcPr>
            <w:tcW w:w="2268" w:type="dxa"/>
            <w:vMerge w:val="restart"/>
            <w:tcBorders>
              <w:top w:val="single" w:sz="4" w:space="0" w:color="auto"/>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t>отдел по управлению имуществом и землепользованию, финансовый отдел, МКУ "Межотраслевая Централизованная бухгалтерия"</w:t>
            </w:r>
          </w:p>
          <w:p w:rsidR="004B5406" w:rsidRPr="00DE58E1" w:rsidRDefault="004B5406">
            <w:pPr>
              <w:pStyle w:val="ConsPlusNormal"/>
              <w:rPr>
                <w:rFonts w:ascii="Times New Roman" w:hAnsi="Times New Roman" w:cs="Times New Roman"/>
                <w:sz w:val="24"/>
                <w:szCs w:val="24"/>
              </w:rPr>
            </w:pPr>
          </w:p>
        </w:tc>
        <w:tc>
          <w:tcPr>
            <w:tcW w:w="1701" w:type="dxa"/>
            <w:tcBorders>
              <w:top w:val="single" w:sz="4" w:space="0" w:color="auto"/>
              <w:left w:val="nil"/>
              <w:bottom w:val="nil"/>
              <w:right w:val="nil"/>
            </w:tcBorders>
          </w:tcPr>
          <w:p w:rsidR="00AB6C1C" w:rsidRPr="00DE58E1" w:rsidRDefault="00B61B56">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13234</w:t>
            </w:r>
            <w:r w:rsidR="0001433D" w:rsidRPr="00DE58E1">
              <w:rPr>
                <w:rFonts w:ascii="Times New Roman" w:hAnsi="Times New Roman" w:cs="Times New Roman"/>
                <w:sz w:val="24"/>
                <w:szCs w:val="24"/>
              </w:rPr>
              <w:t>,000</w:t>
            </w:r>
          </w:p>
        </w:tc>
        <w:tc>
          <w:tcPr>
            <w:tcW w:w="1531" w:type="dxa"/>
            <w:tcBorders>
              <w:top w:val="single" w:sz="4" w:space="0" w:color="auto"/>
              <w:left w:val="nil"/>
              <w:bottom w:val="nil"/>
              <w:right w:val="nil"/>
            </w:tcBorders>
          </w:tcPr>
          <w:p w:rsidR="00AB6C1C" w:rsidRPr="00DE58E1" w:rsidRDefault="00133540">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3232,000</w:t>
            </w:r>
          </w:p>
        </w:tc>
        <w:tc>
          <w:tcPr>
            <w:tcW w:w="1587" w:type="dxa"/>
            <w:tcBorders>
              <w:top w:val="single" w:sz="4" w:space="0" w:color="auto"/>
              <w:left w:val="nil"/>
              <w:bottom w:val="nil"/>
              <w:right w:val="nil"/>
            </w:tcBorders>
          </w:tcPr>
          <w:p w:rsidR="00AB6C1C" w:rsidRPr="00DE58E1" w:rsidRDefault="0001433D">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1400,000</w:t>
            </w:r>
          </w:p>
        </w:tc>
        <w:tc>
          <w:tcPr>
            <w:tcW w:w="1531" w:type="dxa"/>
            <w:tcBorders>
              <w:top w:val="single" w:sz="4" w:space="0" w:color="auto"/>
              <w:left w:val="nil"/>
              <w:bottom w:val="nil"/>
              <w:right w:val="nil"/>
            </w:tcBorders>
          </w:tcPr>
          <w:p w:rsidR="00AB6C1C" w:rsidRPr="00DE58E1" w:rsidRDefault="00B61B56">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8602,000</w:t>
            </w:r>
          </w:p>
        </w:tc>
      </w:tr>
      <w:tr w:rsidR="00AB6C1C" w:rsidRPr="00DE58E1">
        <w:tblPrEx>
          <w:tblBorders>
            <w:left w:val="none" w:sz="0" w:space="0" w:color="auto"/>
            <w:right w:val="none" w:sz="0" w:space="0" w:color="auto"/>
            <w:insideH w:val="none" w:sz="0" w:space="0" w:color="auto"/>
            <w:insideV w:val="none" w:sz="0" w:space="0" w:color="auto"/>
          </w:tblBorders>
        </w:tblPrEx>
        <w:tc>
          <w:tcPr>
            <w:tcW w:w="2438" w:type="dxa"/>
            <w:vMerge/>
            <w:tcBorders>
              <w:top w:val="single" w:sz="4" w:space="0" w:color="auto"/>
              <w:left w:val="nil"/>
              <w:bottom w:val="nil"/>
              <w:right w:val="nil"/>
            </w:tcBorders>
          </w:tcPr>
          <w:p w:rsidR="00AB6C1C" w:rsidRPr="00DE58E1" w:rsidRDefault="00AB6C1C">
            <w:pPr>
              <w:rPr>
                <w:rFonts w:ascii="Times New Roman" w:hAnsi="Times New Roman" w:cs="Times New Roman"/>
                <w:sz w:val="24"/>
                <w:szCs w:val="24"/>
              </w:rPr>
            </w:pPr>
          </w:p>
        </w:tc>
        <w:tc>
          <w:tcPr>
            <w:tcW w:w="850" w:type="dxa"/>
            <w:tcBorders>
              <w:top w:val="nil"/>
              <w:left w:val="nil"/>
              <w:bottom w:val="nil"/>
              <w:right w:val="nil"/>
            </w:tcBorders>
          </w:tcPr>
          <w:p w:rsidR="00AB6C1C" w:rsidRPr="00DE58E1" w:rsidRDefault="00AB6C1C" w:rsidP="004B5406">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4B5406" w:rsidRPr="00DE58E1">
              <w:rPr>
                <w:rFonts w:ascii="Times New Roman" w:hAnsi="Times New Roman" w:cs="Times New Roman"/>
                <w:sz w:val="24"/>
                <w:szCs w:val="24"/>
              </w:rPr>
              <w:t>22</w:t>
            </w:r>
          </w:p>
        </w:tc>
        <w:tc>
          <w:tcPr>
            <w:tcW w:w="2268" w:type="dxa"/>
            <w:vMerge/>
            <w:tcBorders>
              <w:top w:val="single" w:sz="4" w:space="0" w:color="auto"/>
              <w:left w:val="nil"/>
              <w:bottom w:val="nil"/>
              <w:right w:val="nil"/>
            </w:tcBorders>
          </w:tcPr>
          <w:p w:rsidR="00AB6C1C" w:rsidRPr="00DE58E1" w:rsidRDefault="00AB6C1C">
            <w:pPr>
              <w:rPr>
                <w:rFonts w:ascii="Times New Roman" w:hAnsi="Times New Roman" w:cs="Times New Roman"/>
                <w:sz w:val="24"/>
                <w:szCs w:val="24"/>
              </w:rPr>
            </w:pPr>
          </w:p>
        </w:tc>
        <w:tc>
          <w:tcPr>
            <w:tcW w:w="1701" w:type="dxa"/>
            <w:tcBorders>
              <w:top w:val="nil"/>
              <w:left w:val="nil"/>
              <w:bottom w:val="nil"/>
              <w:right w:val="nil"/>
            </w:tcBorders>
          </w:tcPr>
          <w:p w:rsidR="00AB6C1C" w:rsidRPr="00DE58E1" w:rsidRDefault="00B61B56">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13234</w:t>
            </w:r>
            <w:r w:rsidR="0001433D" w:rsidRPr="00DE58E1">
              <w:rPr>
                <w:rFonts w:ascii="Times New Roman" w:hAnsi="Times New Roman" w:cs="Times New Roman"/>
                <w:sz w:val="24"/>
                <w:szCs w:val="24"/>
              </w:rPr>
              <w:t>,000</w:t>
            </w:r>
          </w:p>
        </w:tc>
        <w:tc>
          <w:tcPr>
            <w:tcW w:w="1531" w:type="dxa"/>
            <w:tcBorders>
              <w:top w:val="nil"/>
              <w:left w:val="nil"/>
              <w:bottom w:val="nil"/>
              <w:right w:val="nil"/>
            </w:tcBorders>
          </w:tcPr>
          <w:p w:rsidR="00AB6C1C" w:rsidRPr="00DE58E1" w:rsidRDefault="0001433D">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3232,000</w:t>
            </w:r>
          </w:p>
        </w:tc>
        <w:tc>
          <w:tcPr>
            <w:tcW w:w="1587" w:type="dxa"/>
            <w:tcBorders>
              <w:top w:val="nil"/>
              <w:left w:val="nil"/>
              <w:bottom w:val="nil"/>
              <w:right w:val="nil"/>
            </w:tcBorders>
          </w:tcPr>
          <w:p w:rsidR="00AB6C1C" w:rsidRPr="00DE58E1" w:rsidRDefault="0001433D">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1400,000</w:t>
            </w:r>
          </w:p>
        </w:tc>
        <w:tc>
          <w:tcPr>
            <w:tcW w:w="1531" w:type="dxa"/>
            <w:tcBorders>
              <w:top w:val="nil"/>
              <w:left w:val="nil"/>
              <w:bottom w:val="nil"/>
              <w:right w:val="nil"/>
            </w:tcBorders>
          </w:tcPr>
          <w:p w:rsidR="00AB6C1C" w:rsidRPr="00DE58E1" w:rsidRDefault="00B61B56">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8602,000</w:t>
            </w:r>
          </w:p>
        </w:tc>
      </w:tr>
      <w:tr w:rsidR="00AB6C1C" w:rsidRPr="00DE58E1">
        <w:tblPrEx>
          <w:tblBorders>
            <w:left w:val="none" w:sz="0" w:space="0" w:color="auto"/>
            <w:right w:val="none" w:sz="0" w:space="0" w:color="auto"/>
            <w:insideH w:val="none" w:sz="0" w:space="0" w:color="auto"/>
            <w:insideV w:val="none" w:sz="0" w:space="0" w:color="auto"/>
          </w:tblBorders>
        </w:tblPrEx>
        <w:tc>
          <w:tcPr>
            <w:tcW w:w="2438" w:type="dxa"/>
            <w:vMerge/>
            <w:tcBorders>
              <w:top w:val="single" w:sz="4" w:space="0" w:color="auto"/>
              <w:left w:val="nil"/>
              <w:bottom w:val="nil"/>
              <w:right w:val="nil"/>
            </w:tcBorders>
          </w:tcPr>
          <w:p w:rsidR="00AB6C1C" w:rsidRPr="00DE58E1" w:rsidRDefault="00AB6C1C">
            <w:pPr>
              <w:rPr>
                <w:rFonts w:ascii="Times New Roman" w:hAnsi="Times New Roman" w:cs="Times New Roman"/>
                <w:sz w:val="24"/>
                <w:szCs w:val="24"/>
              </w:rPr>
            </w:pPr>
          </w:p>
        </w:tc>
        <w:tc>
          <w:tcPr>
            <w:tcW w:w="850" w:type="dxa"/>
            <w:tcBorders>
              <w:top w:val="nil"/>
              <w:left w:val="nil"/>
              <w:bottom w:val="nil"/>
              <w:right w:val="nil"/>
            </w:tcBorders>
          </w:tcPr>
          <w:p w:rsidR="00AB6C1C" w:rsidRPr="00DE58E1" w:rsidRDefault="00AB6C1C" w:rsidP="004B5406">
            <w:pPr>
              <w:pStyle w:val="ConsPlusNormal"/>
              <w:rPr>
                <w:rFonts w:ascii="Times New Roman" w:hAnsi="Times New Roman" w:cs="Times New Roman"/>
                <w:sz w:val="24"/>
                <w:szCs w:val="24"/>
              </w:rPr>
            </w:pPr>
            <w:r w:rsidRPr="00DE58E1">
              <w:rPr>
                <w:rFonts w:ascii="Times New Roman" w:hAnsi="Times New Roman" w:cs="Times New Roman"/>
                <w:sz w:val="24"/>
                <w:szCs w:val="24"/>
              </w:rPr>
              <w:t>20</w:t>
            </w:r>
            <w:r w:rsidR="004B5406" w:rsidRPr="00DE58E1">
              <w:rPr>
                <w:rFonts w:ascii="Times New Roman" w:hAnsi="Times New Roman" w:cs="Times New Roman"/>
                <w:sz w:val="24"/>
                <w:szCs w:val="24"/>
              </w:rPr>
              <w:t>23</w:t>
            </w:r>
          </w:p>
        </w:tc>
        <w:tc>
          <w:tcPr>
            <w:tcW w:w="2268" w:type="dxa"/>
            <w:vMerge/>
            <w:tcBorders>
              <w:top w:val="single" w:sz="4" w:space="0" w:color="auto"/>
              <w:left w:val="nil"/>
              <w:bottom w:val="nil"/>
              <w:right w:val="nil"/>
            </w:tcBorders>
          </w:tcPr>
          <w:p w:rsidR="00AB6C1C" w:rsidRPr="00DE58E1" w:rsidRDefault="00AB6C1C">
            <w:pPr>
              <w:rPr>
                <w:rFonts w:ascii="Times New Roman" w:hAnsi="Times New Roman" w:cs="Times New Roman"/>
                <w:sz w:val="24"/>
                <w:szCs w:val="24"/>
              </w:rPr>
            </w:pPr>
          </w:p>
        </w:tc>
        <w:tc>
          <w:tcPr>
            <w:tcW w:w="1701" w:type="dxa"/>
            <w:tcBorders>
              <w:top w:val="nil"/>
              <w:left w:val="nil"/>
              <w:bottom w:val="nil"/>
              <w:right w:val="nil"/>
            </w:tcBorders>
          </w:tcPr>
          <w:p w:rsidR="00AB6C1C" w:rsidRPr="00DE58E1" w:rsidRDefault="00B61B56">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13234</w:t>
            </w:r>
            <w:r w:rsidR="0001433D" w:rsidRPr="00DE58E1">
              <w:rPr>
                <w:rFonts w:ascii="Times New Roman" w:hAnsi="Times New Roman" w:cs="Times New Roman"/>
                <w:sz w:val="24"/>
                <w:szCs w:val="24"/>
              </w:rPr>
              <w:t>,000</w:t>
            </w:r>
          </w:p>
        </w:tc>
        <w:tc>
          <w:tcPr>
            <w:tcW w:w="1531" w:type="dxa"/>
            <w:tcBorders>
              <w:top w:val="nil"/>
              <w:left w:val="nil"/>
              <w:bottom w:val="nil"/>
              <w:right w:val="nil"/>
            </w:tcBorders>
          </w:tcPr>
          <w:p w:rsidR="00AB6C1C" w:rsidRPr="00DE58E1" w:rsidRDefault="0001433D">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3232,000</w:t>
            </w:r>
          </w:p>
        </w:tc>
        <w:tc>
          <w:tcPr>
            <w:tcW w:w="1587" w:type="dxa"/>
            <w:tcBorders>
              <w:top w:val="nil"/>
              <w:left w:val="nil"/>
              <w:bottom w:val="nil"/>
              <w:right w:val="nil"/>
            </w:tcBorders>
          </w:tcPr>
          <w:p w:rsidR="00AB6C1C" w:rsidRPr="00DE58E1" w:rsidRDefault="0001433D">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1400,000</w:t>
            </w:r>
          </w:p>
        </w:tc>
        <w:tc>
          <w:tcPr>
            <w:tcW w:w="1531" w:type="dxa"/>
            <w:tcBorders>
              <w:top w:val="nil"/>
              <w:left w:val="nil"/>
              <w:bottom w:val="nil"/>
              <w:right w:val="nil"/>
            </w:tcBorders>
          </w:tcPr>
          <w:p w:rsidR="00AB6C1C" w:rsidRPr="00DE58E1" w:rsidRDefault="00B61B56">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8602,000</w:t>
            </w:r>
          </w:p>
        </w:tc>
      </w:tr>
      <w:tr w:rsidR="00AB6C1C" w:rsidRPr="00DE58E1">
        <w:tblPrEx>
          <w:tblBorders>
            <w:left w:val="none" w:sz="0" w:space="0" w:color="auto"/>
            <w:right w:val="none" w:sz="0" w:space="0" w:color="auto"/>
            <w:insideH w:val="none" w:sz="0" w:space="0" w:color="auto"/>
            <w:insideV w:val="none" w:sz="0" w:space="0" w:color="auto"/>
          </w:tblBorders>
        </w:tblPrEx>
        <w:tc>
          <w:tcPr>
            <w:tcW w:w="2438" w:type="dxa"/>
            <w:vMerge/>
            <w:tcBorders>
              <w:top w:val="single" w:sz="4" w:space="0" w:color="auto"/>
              <w:left w:val="nil"/>
              <w:bottom w:val="nil"/>
              <w:right w:val="nil"/>
            </w:tcBorders>
          </w:tcPr>
          <w:p w:rsidR="00AB6C1C" w:rsidRPr="00DE58E1" w:rsidRDefault="00AB6C1C">
            <w:pPr>
              <w:rPr>
                <w:rFonts w:ascii="Times New Roman" w:hAnsi="Times New Roman" w:cs="Times New Roman"/>
                <w:sz w:val="24"/>
                <w:szCs w:val="24"/>
              </w:rPr>
            </w:pPr>
          </w:p>
        </w:tc>
        <w:tc>
          <w:tcPr>
            <w:tcW w:w="850"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2268" w:type="dxa"/>
            <w:vMerge/>
            <w:tcBorders>
              <w:top w:val="single" w:sz="4" w:space="0" w:color="auto"/>
              <w:left w:val="nil"/>
              <w:bottom w:val="nil"/>
              <w:right w:val="nil"/>
            </w:tcBorders>
          </w:tcPr>
          <w:p w:rsidR="00AB6C1C" w:rsidRPr="00DE58E1" w:rsidRDefault="00AB6C1C">
            <w:pPr>
              <w:rPr>
                <w:rFonts w:ascii="Times New Roman" w:hAnsi="Times New Roman" w:cs="Times New Roman"/>
                <w:sz w:val="24"/>
                <w:szCs w:val="24"/>
              </w:rPr>
            </w:pP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3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3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r>
      <w:tr w:rsidR="00AB6C1C" w:rsidRPr="00DE58E1">
        <w:tblPrEx>
          <w:tblBorders>
            <w:left w:val="none" w:sz="0" w:space="0" w:color="auto"/>
            <w:right w:val="none" w:sz="0" w:space="0" w:color="auto"/>
            <w:insideH w:val="none" w:sz="0" w:space="0" w:color="auto"/>
            <w:insideV w:val="none" w:sz="0" w:space="0" w:color="auto"/>
          </w:tblBorders>
        </w:tblPrEx>
        <w:tc>
          <w:tcPr>
            <w:tcW w:w="2438" w:type="dxa"/>
            <w:vMerge/>
            <w:tcBorders>
              <w:top w:val="single" w:sz="4" w:space="0" w:color="auto"/>
              <w:left w:val="nil"/>
              <w:bottom w:val="nil"/>
              <w:right w:val="nil"/>
            </w:tcBorders>
          </w:tcPr>
          <w:p w:rsidR="00AB6C1C" w:rsidRPr="00DE58E1" w:rsidRDefault="00AB6C1C">
            <w:pPr>
              <w:rPr>
                <w:rFonts w:ascii="Times New Roman" w:hAnsi="Times New Roman" w:cs="Times New Roman"/>
                <w:sz w:val="24"/>
                <w:szCs w:val="24"/>
              </w:rPr>
            </w:pPr>
          </w:p>
        </w:tc>
        <w:tc>
          <w:tcPr>
            <w:tcW w:w="850"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2268" w:type="dxa"/>
            <w:vMerge/>
            <w:tcBorders>
              <w:top w:val="single" w:sz="4" w:space="0" w:color="auto"/>
              <w:left w:val="nil"/>
              <w:bottom w:val="nil"/>
              <w:right w:val="nil"/>
            </w:tcBorders>
          </w:tcPr>
          <w:p w:rsidR="00AB6C1C" w:rsidRPr="00DE58E1" w:rsidRDefault="00AB6C1C">
            <w:pPr>
              <w:rPr>
                <w:rFonts w:ascii="Times New Roman" w:hAnsi="Times New Roman" w:cs="Times New Roman"/>
                <w:sz w:val="24"/>
                <w:szCs w:val="24"/>
              </w:rPr>
            </w:pP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3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3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r>
      <w:tr w:rsidR="00AB6C1C" w:rsidRPr="00DE58E1">
        <w:tblPrEx>
          <w:tblBorders>
            <w:left w:val="none" w:sz="0" w:space="0" w:color="auto"/>
            <w:right w:val="none" w:sz="0" w:space="0" w:color="auto"/>
            <w:insideH w:val="none" w:sz="0" w:space="0" w:color="auto"/>
            <w:insideV w:val="none" w:sz="0" w:space="0" w:color="auto"/>
          </w:tblBorders>
        </w:tblPrEx>
        <w:tc>
          <w:tcPr>
            <w:tcW w:w="2438" w:type="dxa"/>
            <w:vMerge/>
            <w:tcBorders>
              <w:top w:val="single" w:sz="4" w:space="0" w:color="auto"/>
              <w:left w:val="nil"/>
              <w:bottom w:val="nil"/>
              <w:right w:val="nil"/>
            </w:tcBorders>
          </w:tcPr>
          <w:p w:rsidR="00AB6C1C" w:rsidRPr="00DE58E1" w:rsidRDefault="00AB6C1C">
            <w:pPr>
              <w:rPr>
                <w:rFonts w:ascii="Times New Roman" w:hAnsi="Times New Roman" w:cs="Times New Roman"/>
                <w:sz w:val="24"/>
                <w:szCs w:val="24"/>
              </w:rPr>
            </w:pPr>
          </w:p>
        </w:tc>
        <w:tc>
          <w:tcPr>
            <w:tcW w:w="850"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2268" w:type="dxa"/>
            <w:vMerge/>
            <w:tcBorders>
              <w:top w:val="single" w:sz="4" w:space="0" w:color="auto"/>
              <w:left w:val="nil"/>
              <w:bottom w:val="nil"/>
              <w:right w:val="nil"/>
            </w:tcBorders>
          </w:tcPr>
          <w:p w:rsidR="00AB6C1C" w:rsidRPr="00DE58E1" w:rsidRDefault="00AB6C1C">
            <w:pPr>
              <w:rPr>
                <w:rFonts w:ascii="Times New Roman" w:hAnsi="Times New Roman" w:cs="Times New Roman"/>
                <w:sz w:val="24"/>
                <w:szCs w:val="24"/>
              </w:rPr>
            </w:pP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3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3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r>
      <w:tr w:rsidR="00AB6C1C" w:rsidRPr="00DE58E1">
        <w:tblPrEx>
          <w:tblBorders>
            <w:left w:val="none" w:sz="0" w:space="0" w:color="auto"/>
            <w:right w:val="none" w:sz="0" w:space="0" w:color="auto"/>
            <w:insideH w:val="none" w:sz="0" w:space="0" w:color="auto"/>
            <w:insideV w:val="none" w:sz="0" w:space="0" w:color="auto"/>
          </w:tblBorders>
        </w:tblPrEx>
        <w:tc>
          <w:tcPr>
            <w:tcW w:w="2438" w:type="dxa"/>
            <w:vMerge/>
            <w:tcBorders>
              <w:top w:val="single" w:sz="4" w:space="0" w:color="auto"/>
              <w:left w:val="nil"/>
              <w:bottom w:val="nil"/>
              <w:right w:val="nil"/>
            </w:tcBorders>
          </w:tcPr>
          <w:p w:rsidR="00AB6C1C" w:rsidRPr="00DE58E1" w:rsidRDefault="00AB6C1C">
            <w:pPr>
              <w:rPr>
                <w:rFonts w:ascii="Times New Roman" w:hAnsi="Times New Roman" w:cs="Times New Roman"/>
                <w:sz w:val="24"/>
                <w:szCs w:val="24"/>
              </w:rPr>
            </w:pPr>
          </w:p>
        </w:tc>
        <w:tc>
          <w:tcPr>
            <w:tcW w:w="850" w:type="dxa"/>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p>
        </w:tc>
        <w:tc>
          <w:tcPr>
            <w:tcW w:w="2268" w:type="dxa"/>
            <w:vMerge/>
            <w:tcBorders>
              <w:top w:val="single" w:sz="4" w:space="0" w:color="auto"/>
              <w:left w:val="nil"/>
              <w:bottom w:val="nil"/>
              <w:right w:val="nil"/>
            </w:tcBorders>
          </w:tcPr>
          <w:p w:rsidR="00AB6C1C" w:rsidRPr="00DE58E1" w:rsidRDefault="00AB6C1C">
            <w:pPr>
              <w:rPr>
                <w:rFonts w:ascii="Times New Roman" w:hAnsi="Times New Roman" w:cs="Times New Roman"/>
                <w:sz w:val="24"/>
                <w:szCs w:val="24"/>
              </w:rPr>
            </w:pPr>
          </w:p>
        </w:tc>
        <w:tc>
          <w:tcPr>
            <w:tcW w:w="170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3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87"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c>
          <w:tcPr>
            <w:tcW w:w="1531" w:type="dxa"/>
            <w:tcBorders>
              <w:top w:val="nil"/>
              <w:left w:val="nil"/>
              <w:bottom w:val="nil"/>
              <w:right w:val="nil"/>
            </w:tcBorders>
          </w:tcPr>
          <w:p w:rsidR="00AB6C1C" w:rsidRPr="00DE58E1" w:rsidRDefault="00AB6C1C">
            <w:pPr>
              <w:pStyle w:val="ConsPlusNormal"/>
              <w:jc w:val="center"/>
              <w:rPr>
                <w:rFonts w:ascii="Times New Roman" w:hAnsi="Times New Roman" w:cs="Times New Roman"/>
                <w:sz w:val="24"/>
                <w:szCs w:val="24"/>
              </w:rPr>
            </w:pPr>
          </w:p>
        </w:tc>
      </w:tr>
      <w:tr w:rsidR="00AB6C1C" w:rsidRPr="00DE58E1">
        <w:tblPrEx>
          <w:tblBorders>
            <w:left w:val="none" w:sz="0" w:space="0" w:color="auto"/>
            <w:right w:val="none" w:sz="0" w:space="0" w:color="auto"/>
            <w:insideH w:val="none" w:sz="0" w:space="0" w:color="auto"/>
            <w:insideV w:val="none" w:sz="0" w:space="0" w:color="auto"/>
          </w:tblBorders>
        </w:tblPrEx>
        <w:tc>
          <w:tcPr>
            <w:tcW w:w="5556" w:type="dxa"/>
            <w:gridSpan w:val="3"/>
            <w:tcBorders>
              <w:top w:val="nil"/>
              <w:left w:val="nil"/>
              <w:bottom w:val="nil"/>
              <w:right w:val="nil"/>
            </w:tcBorders>
          </w:tcPr>
          <w:p w:rsidR="00AB6C1C" w:rsidRPr="00DE58E1" w:rsidRDefault="00AB6C1C">
            <w:pPr>
              <w:pStyle w:val="ConsPlusNormal"/>
              <w:rPr>
                <w:rFonts w:ascii="Times New Roman" w:hAnsi="Times New Roman" w:cs="Times New Roman"/>
                <w:sz w:val="24"/>
                <w:szCs w:val="24"/>
              </w:rPr>
            </w:pPr>
            <w:r w:rsidRPr="00DE58E1">
              <w:rPr>
                <w:rFonts w:ascii="Times New Roman" w:hAnsi="Times New Roman" w:cs="Times New Roman"/>
                <w:sz w:val="24"/>
                <w:szCs w:val="24"/>
              </w:rPr>
              <w:lastRenderedPageBreak/>
              <w:t>Итого по муниципальной программе</w:t>
            </w:r>
          </w:p>
        </w:tc>
        <w:tc>
          <w:tcPr>
            <w:tcW w:w="1701" w:type="dxa"/>
            <w:tcBorders>
              <w:top w:val="nil"/>
              <w:left w:val="nil"/>
              <w:bottom w:val="nil"/>
              <w:right w:val="nil"/>
            </w:tcBorders>
          </w:tcPr>
          <w:p w:rsidR="00AB6C1C" w:rsidRPr="00DE58E1" w:rsidRDefault="00B61B56">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39702,000</w:t>
            </w:r>
          </w:p>
        </w:tc>
        <w:tc>
          <w:tcPr>
            <w:tcW w:w="1531" w:type="dxa"/>
            <w:tcBorders>
              <w:top w:val="nil"/>
              <w:left w:val="nil"/>
              <w:bottom w:val="nil"/>
              <w:right w:val="nil"/>
            </w:tcBorders>
          </w:tcPr>
          <w:p w:rsidR="00AB6C1C" w:rsidRPr="00DE58E1" w:rsidRDefault="00345A6B">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9696,000</w:t>
            </w:r>
          </w:p>
        </w:tc>
        <w:tc>
          <w:tcPr>
            <w:tcW w:w="1587" w:type="dxa"/>
            <w:tcBorders>
              <w:top w:val="nil"/>
              <w:left w:val="nil"/>
              <w:bottom w:val="nil"/>
              <w:right w:val="nil"/>
            </w:tcBorders>
          </w:tcPr>
          <w:p w:rsidR="00AB6C1C" w:rsidRPr="00DE58E1" w:rsidRDefault="00345A6B">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4200,000</w:t>
            </w:r>
          </w:p>
        </w:tc>
        <w:tc>
          <w:tcPr>
            <w:tcW w:w="1531" w:type="dxa"/>
            <w:tcBorders>
              <w:top w:val="nil"/>
              <w:left w:val="nil"/>
              <w:bottom w:val="nil"/>
              <w:right w:val="nil"/>
            </w:tcBorders>
          </w:tcPr>
          <w:p w:rsidR="00AB6C1C" w:rsidRPr="00DE58E1" w:rsidRDefault="00B61B56">
            <w:pPr>
              <w:pStyle w:val="ConsPlusNormal"/>
              <w:jc w:val="center"/>
              <w:rPr>
                <w:rFonts w:ascii="Times New Roman" w:hAnsi="Times New Roman" w:cs="Times New Roman"/>
                <w:sz w:val="24"/>
                <w:szCs w:val="24"/>
              </w:rPr>
            </w:pPr>
            <w:r w:rsidRPr="00DE58E1">
              <w:rPr>
                <w:rFonts w:ascii="Times New Roman" w:hAnsi="Times New Roman" w:cs="Times New Roman"/>
                <w:sz w:val="24"/>
                <w:szCs w:val="24"/>
              </w:rPr>
              <w:t>25806</w:t>
            </w:r>
            <w:r w:rsidR="00345A6B" w:rsidRPr="00DE58E1">
              <w:rPr>
                <w:rFonts w:ascii="Times New Roman" w:hAnsi="Times New Roman" w:cs="Times New Roman"/>
                <w:sz w:val="24"/>
                <w:szCs w:val="24"/>
              </w:rPr>
              <w:t>,000</w:t>
            </w:r>
          </w:p>
          <w:p w:rsidR="00345A6B" w:rsidRPr="00DE58E1" w:rsidRDefault="00345A6B" w:rsidP="00345A6B">
            <w:pPr>
              <w:pStyle w:val="ConsPlusNormal"/>
              <w:rPr>
                <w:rFonts w:ascii="Times New Roman" w:hAnsi="Times New Roman" w:cs="Times New Roman"/>
                <w:sz w:val="24"/>
                <w:szCs w:val="24"/>
              </w:rPr>
            </w:pPr>
          </w:p>
        </w:tc>
      </w:tr>
    </w:tbl>
    <w:p w:rsidR="00AB6C1C" w:rsidRPr="00DE58E1" w:rsidRDefault="00AB6C1C">
      <w:pPr>
        <w:pStyle w:val="ConsPlusNormal"/>
        <w:jc w:val="both"/>
        <w:rPr>
          <w:rFonts w:ascii="Times New Roman" w:hAnsi="Times New Roman" w:cs="Times New Roman"/>
          <w:sz w:val="24"/>
          <w:szCs w:val="24"/>
        </w:rPr>
      </w:pPr>
    </w:p>
    <w:p w:rsidR="00450FE0" w:rsidRPr="00DE58E1" w:rsidRDefault="00450FE0" w:rsidP="00450FE0">
      <w:pPr>
        <w:spacing w:after="0"/>
        <w:rPr>
          <w:rFonts w:ascii="Times New Roman" w:hAnsi="Times New Roman" w:cs="Times New Roman"/>
          <w:color w:val="000000"/>
          <w:sz w:val="24"/>
          <w:szCs w:val="24"/>
        </w:rPr>
      </w:pPr>
      <w:r w:rsidRPr="00DE58E1">
        <w:rPr>
          <w:rFonts w:ascii="Times New Roman" w:hAnsi="Times New Roman" w:cs="Times New Roman"/>
          <w:color w:val="000000"/>
          <w:sz w:val="24"/>
          <w:szCs w:val="24"/>
        </w:rPr>
        <w:t>Начальник отдела по управлению</w:t>
      </w:r>
    </w:p>
    <w:p w:rsidR="00450FE0" w:rsidRPr="00DE58E1" w:rsidRDefault="00450FE0" w:rsidP="00450FE0">
      <w:pPr>
        <w:tabs>
          <w:tab w:val="left" w:pos="885"/>
        </w:tabs>
        <w:autoSpaceDE w:val="0"/>
        <w:spacing w:after="0"/>
        <w:rPr>
          <w:rFonts w:ascii="Times New Roman" w:hAnsi="Times New Roman" w:cs="Times New Roman"/>
          <w:iCs/>
          <w:color w:val="000000"/>
          <w:spacing w:val="5"/>
          <w:kern w:val="1"/>
          <w:sz w:val="24"/>
          <w:szCs w:val="24"/>
          <w:shd w:val="clear" w:color="auto" w:fill="FFFFFF"/>
        </w:rPr>
      </w:pPr>
      <w:r w:rsidRPr="00DE58E1">
        <w:rPr>
          <w:rFonts w:ascii="Times New Roman" w:hAnsi="Times New Roman" w:cs="Times New Roman"/>
          <w:iCs/>
          <w:color w:val="000000"/>
          <w:spacing w:val="5"/>
          <w:kern w:val="1"/>
          <w:sz w:val="24"/>
          <w:szCs w:val="24"/>
          <w:shd w:val="clear" w:color="auto" w:fill="FFFFFF"/>
        </w:rPr>
        <w:t>имуществом и землепользованию                                                     О.А.Ветрова</w:t>
      </w:r>
    </w:p>
    <w:p w:rsidR="0096359F" w:rsidRDefault="00450FE0" w:rsidP="00450FE0">
      <w:pPr>
        <w:rPr>
          <w:rFonts w:ascii="Times New Roman" w:hAnsi="Times New Roman" w:cs="Times New Roman"/>
          <w:sz w:val="24"/>
          <w:szCs w:val="24"/>
        </w:rPr>
      </w:pPr>
      <w:r w:rsidRPr="00DE58E1">
        <w:rPr>
          <w:rFonts w:ascii="Times New Roman" w:hAnsi="Times New Roman" w:cs="Times New Roman"/>
          <w:iCs/>
          <w:color w:val="000000"/>
          <w:spacing w:val="5"/>
          <w:kern w:val="1"/>
          <w:sz w:val="24"/>
          <w:szCs w:val="24"/>
          <w:shd w:val="clear" w:color="auto" w:fill="FFFFFF"/>
        </w:rPr>
        <w:t>Начальник организационно - правового отдела                                И.В. Денисов</w:t>
      </w:r>
    </w:p>
    <w:p w:rsidR="0096359F" w:rsidRPr="0096359F" w:rsidRDefault="0096359F" w:rsidP="0096359F">
      <w:pPr>
        <w:rPr>
          <w:rFonts w:ascii="Times New Roman" w:hAnsi="Times New Roman" w:cs="Times New Roman"/>
          <w:sz w:val="24"/>
          <w:szCs w:val="24"/>
        </w:rPr>
      </w:pPr>
    </w:p>
    <w:p w:rsidR="0096359F" w:rsidRPr="0096359F" w:rsidRDefault="0096359F" w:rsidP="0096359F">
      <w:pPr>
        <w:rPr>
          <w:rFonts w:ascii="Times New Roman" w:hAnsi="Times New Roman" w:cs="Times New Roman"/>
          <w:sz w:val="24"/>
          <w:szCs w:val="24"/>
        </w:rPr>
      </w:pPr>
    </w:p>
    <w:p w:rsidR="0096359F" w:rsidRPr="0096359F" w:rsidRDefault="0096359F" w:rsidP="0096359F">
      <w:pPr>
        <w:rPr>
          <w:rFonts w:ascii="Times New Roman" w:hAnsi="Times New Roman" w:cs="Times New Roman"/>
          <w:sz w:val="24"/>
          <w:szCs w:val="24"/>
        </w:rPr>
      </w:pPr>
    </w:p>
    <w:p w:rsidR="0096359F" w:rsidRPr="0096359F" w:rsidRDefault="0096359F" w:rsidP="0096359F">
      <w:pPr>
        <w:rPr>
          <w:rFonts w:ascii="Times New Roman" w:hAnsi="Times New Roman" w:cs="Times New Roman"/>
          <w:sz w:val="24"/>
          <w:szCs w:val="24"/>
        </w:rPr>
      </w:pPr>
    </w:p>
    <w:p w:rsidR="0096359F" w:rsidRPr="0096359F" w:rsidRDefault="0096359F" w:rsidP="0096359F">
      <w:pPr>
        <w:rPr>
          <w:rFonts w:ascii="Times New Roman" w:hAnsi="Times New Roman" w:cs="Times New Roman"/>
          <w:sz w:val="24"/>
          <w:szCs w:val="24"/>
        </w:rPr>
      </w:pPr>
    </w:p>
    <w:p w:rsidR="0096359F" w:rsidRPr="0096359F" w:rsidRDefault="0096359F" w:rsidP="0096359F">
      <w:pPr>
        <w:rPr>
          <w:rFonts w:ascii="Times New Roman" w:hAnsi="Times New Roman" w:cs="Times New Roman"/>
          <w:sz w:val="24"/>
          <w:szCs w:val="24"/>
        </w:rPr>
      </w:pPr>
    </w:p>
    <w:p w:rsidR="0096359F" w:rsidRPr="0096359F" w:rsidRDefault="0096359F" w:rsidP="0096359F">
      <w:pPr>
        <w:rPr>
          <w:rFonts w:ascii="Times New Roman" w:hAnsi="Times New Roman" w:cs="Times New Roman"/>
          <w:sz w:val="24"/>
          <w:szCs w:val="24"/>
        </w:rPr>
      </w:pPr>
    </w:p>
    <w:p w:rsidR="0096359F" w:rsidRPr="0096359F" w:rsidRDefault="0096359F" w:rsidP="0096359F">
      <w:pPr>
        <w:rPr>
          <w:rFonts w:ascii="Times New Roman" w:hAnsi="Times New Roman" w:cs="Times New Roman"/>
          <w:sz w:val="24"/>
          <w:szCs w:val="24"/>
        </w:rPr>
      </w:pPr>
    </w:p>
    <w:p w:rsidR="0096359F" w:rsidRPr="0096359F" w:rsidRDefault="0096359F" w:rsidP="0096359F">
      <w:pPr>
        <w:rPr>
          <w:rFonts w:ascii="Times New Roman" w:hAnsi="Times New Roman" w:cs="Times New Roman"/>
          <w:sz w:val="24"/>
          <w:szCs w:val="24"/>
        </w:rPr>
      </w:pPr>
    </w:p>
    <w:p w:rsidR="0096359F" w:rsidRDefault="0096359F" w:rsidP="0096359F">
      <w:pPr>
        <w:rPr>
          <w:rFonts w:ascii="Times New Roman" w:hAnsi="Times New Roman" w:cs="Times New Roman"/>
          <w:sz w:val="24"/>
          <w:szCs w:val="24"/>
        </w:rPr>
      </w:pPr>
    </w:p>
    <w:p w:rsidR="0094417F" w:rsidRDefault="0096359F" w:rsidP="0096359F">
      <w:pPr>
        <w:tabs>
          <w:tab w:val="left" w:pos="3480"/>
        </w:tabs>
        <w:rPr>
          <w:rFonts w:ascii="Times New Roman" w:hAnsi="Times New Roman" w:cs="Times New Roman"/>
          <w:sz w:val="24"/>
          <w:szCs w:val="24"/>
        </w:rPr>
      </w:pPr>
      <w:r>
        <w:rPr>
          <w:rFonts w:ascii="Times New Roman" w:hAnsi="Times New Roman" w:cs="Times New Roman"/>
          <w:sz w:val="24"/>
          <w:szCs w:val="24"/>
        </w:rPr>
        <w:tab/>
      </w:r>
    </w:p>
    <w:p w:rsidR="0096359F" w:rsidRDefault="0096359F" w:rsidP="0096359F">
      <w:pPr>
        <w:tabs>
          <w:tab w:val="left" w:pos="3480"/>
        </w:tabs>
        <w:rPr>
          <w:rFonts w:ascii="Times New Roman" w:hAnsi="Times New Roman" w:cs="Times New Roman"/>
          <w:sz w:val="24"/>
          <w:szCs w:val="24"/>
        </w:rPr>
      </w:pPr>
    </w:p>
    <w:p w:rsidR="0096359F" w:rsidRDefault="0096359F" w:rsidP="0096359F">
      <w:pPr>
        <w:tabs>
          <w:tab w:val="left" w:pos="3480"/>
        </w:tabs>
        <w:rPr>
          <w:rFonts w:ascii="Times New Roman" w:hAnsi="Times New Roman" w:cs="Times New Roman"/>
          <w:sz w:val="24"/>
          <w:szCs w:val="24"/>
        </w:rPr>
      </w:pPr>
    </w:p>
    <w:p w:rsidR="0096359F" w:rsidRDefault="0096359F" w:rsidP="0096359F">
      <w:pPr>
        <w:tabs>
          <w:tab w:val="left" w:pos="3480"/>
        </w:tabs>
        <w:rPr>
          <w:rFonts w:ascii="Times New Roman" w:hAnsi="Times New Roman" w:cs="Times New Roman"/>
          <w:sz w:val="24"/>
          <w:szCs w:val="24"/>
        </w:rPr>
      </w:pPr>
    </w:p>
    <w:p w:rsidR="0096359F" w:rsidRDefault="0096359F" w:rsidP="0096359F">
      <w:pPr>
        <w:tabs>
          <w:tab w:val="left" w:pos="3480"/>
        </w:tabs>
        <w:rPr>
          <w:rFonts w:ascii="Times New Roman" w:hAnsi="Times New Roman" w:cs="Times New Roman"/>
          <w:sz w:val="24"/>
          <w:szCs w:val="24"/>
        </w:rPr>
      </w:pPr>
    </w:p>
    <w:p w:rsidR="0096359F" w:rsidRDefault="0096359F" w:rsidP="0096359F">
      <w:pPr>
        <w:tabs>
          <w:tab w:val="left" w:pos="3480"/>
        </w:tabs>
        <w:rPr>
          <w:rFonts w:ascii="Times New Roman" w:hAnsi="Times New Roman" w:cs="Times New Roman"/>
          <w:sz w:val="24"/>
          <w:szCs w:val="24"/>
        </w:rPr>
      </w:pPr>
      <w:bookmarkStart w:id="4" w:name="_GoBack"/>
      <w:bookmarkEnd w:id="4"/>
    </w:p>
    <w:sectPr w:rsidR="0096359F" w:rsidSect="00B96175">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4CF" w:rsidRDefault="008454CF" w:rsidP="004B5406">
      <w:pPr>
        <w:spacing w:after="0" w:line="240" w:lineRule="auto"/>
      </w:pPr>
      <w:r>
        <w:separator/>
      </w:r>
    </w:p>
  </w:endnote>
  <w:endnote w:type="continuationSeparator" w:id="0">
    <w:p w:rsidR="008454CF" w:rsidRDefault="008454CF" w:rsidP="004B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4CF" w:rsidRDefault="008454CF" w:rsidP="004B5406">
      <w:pPr>
        <w:spacing w:after="0" w:line="240" w:lineRule="auto"/>
      </w:pPr>
      <w:r>
        <w:separator/>
      </w:r>
    </w:p>
  </w:footnote>
  <w:footnote w:type="continuationSeparator" w:id="0">
    <w:p w:rsidR="008454CF" w:rsidRDefault="008454CF" w:rsidP="004B5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1C"/>
    <w:rsid w:val="00007A5D"/>
    <w:rsid w:val="0001433D"/>
    <w:rsid w:val="00023442"/>
    <w:rsid w:val="0009412C"/>
    <w:rsid w:val="000A3D8B"/>
    <w:rsid w:val="000C3361"/>
    <w:rsid w:val="000D4BEC"/>
    <w:rsid w:val="00110A99"/>
    <w:rsid w:val="00133540"/>
    <w:rsid w:val="001640C8"/>
    <w:rsid w:val="00192492"/>
    <w:rsid w:val="001A1AEF"/>
    <w:rsid w:val="001B7123"/>
    <w:rsid w:val="001C107F"/>
    <w:rsid w:val="001C3D46"/>
    <w:rsid w:val="001E3675"/>
    <w:rsid w:val="0020445D"/>
    <w:rsid w:val="00294BD2"/>
    <w:rsid w:val="002E3E65"/>
    <w:rsid w:val="00333A21"/>
    <w:rsid w:val="00344E5A"/>
    <w:rsid w:val="00345A6B"/>
    <w:rsid w:val="00354C21"/>
    <w:rsid w:val="003B5790"/>
    <w:rsid w:val="00411942"/>
    <w:rsid w:val="00427696"/>
    <w:rsid w:val="0043385F"/>
    <w:rsid w:val="00450FE0"/>
    <w:rsid w:val="00454F33"/>
    <w:rsid w:val="00464DA1"/>
    <w:rsid w:val="00470649"/>
    <w:rsid w:val="004B5406"/>
    <w:rsid w:val="00542431"/>
    <w:rsid w:val="005425B6"/>
    <w:rsid w:val="00542CE4"/>
    <w:rsid w:val="00555927"/>
    <w:rsid w:val="005804F3"/>
    <w:rsid w:val="00627B01"/>
    <w:rsid w:val="006C20D0"/>
    <w:rsid w:val="006C2B8B"/>
    <w:rsid w:val="006D2564"/>
    <w:rsid w:val="00703FAD"/>
    <w:rsid w:val="007114CA"/>
    <w:rsid w:val="0075476C"/>
    <w:rsid w:val="00755368"/>
    <w:rsid w:val="00780029"/>
    <w:rsid w:val="007F4B73"/>
    <w:rsid w:val="008211AE"/>
    <w:rsid w:val="008454CF"/>
    <w:rsid w:val="008652D8"/>
    <w:rsid w:val="008705C4"/>
    <w:rsid w:val="00876C35"/>
    <w:rsid w:val="008B18DD"/>
    <w:rsid w:val="008E01C4"/>
    <w:rsid w:val="008E3CFB"/>
    <w:rsid w:val="00940054"/>
    <w:rsid w:val="0094417F"/>
    <w:rsid w:val="009551F9"/>
    <w:rsid w:val="0096359F"/>
    <w:rsid w:val="00995907"/>
    <w:rsid w:val="009C13D2"/>
    <w:rsid w:val="009D09F4"/>
    <w:rsid w:val="00A037C9"/>
    <w:rsid w:val="00A16BBE"/>
    <w:rsid w:val="00A445D8"/>
    <w:rsid w:val="00A53425"/>
    <w:rsid w:val="00A65359"/>
    <w:rsid w:val="00AB4A69"/>
    <w:rsid w:val="00AB6C1C"/>
    <w:rsid w:val="00B02741"/>
    <w:rsid w:val="00B05CA7"/>
    <w:rsid w:val="00B36F35"/>
    <w:rsid w:val="00B575CE"/>
    <w:rsid w:val="00B61B56"/>
    <w:rsid w:val="00B643DE"/>
    <w:rsid w:val="00B807BE"/>
    <w:rsid w:val="00B8265A"/>
    <w:rsid w:val="00B96175"/>
    <w:rsid w:val="00BE08DF"/>
    <w:rsid w:val="00C06484"/>
    <w:rsid w:val="00C9381D"/>
    <w:rsid w:val="00CA3B01"/>
    <w:rsid w:val="00CA4840"/>
    <w:rsid w:val="00CB46E9"/>
    <w:rsid w:val="00D158A5"/>
    <w:rsid w:val="00D34EEE"/>
    <w:rsid w:val="00D454B5"/>
    <w:rsid w:val="00D74D3A"/>
    <w:rsid w:val="00D90F1A"/>
    <w:rsid w:val="00D94798"/>
    <w:rsid w:val="00D9628F"/>
    <w:rsid w:val="00DE58E1"/>
    <w:rsid w:val="00DF0BC6"/>
    <w:rsid w:val="00E216E7"/>
    <w:rsid w:val="00E831B6"/>
    <w:rsid w:val="00EB1700"/>
    <w:rsid w:val="00EB551D"/>
    <w:rsid w:val="00EC1ED3"/>
    <w:rsid w:val="00EF374F"/>
    <w:rsid w:val="00F20A0F"/>
    <w:rsid w:val="00F36B97"/>
    <w:rsid w:val="00F44497"/>
    <w:rsid w:val="00F50DD5"/>
    <w:rsid w:val="00F70AFD"/>
    <w:rsid w:val="00F94F95"/>
    <w:rsid w:val="00FF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024F"/>
  <w15:chartTrackingRefBased/>
  <w15:docId w15:val="{BF8187F5-87A7-415B-87A6-F219F09B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C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C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C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6C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C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C1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B54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5406"/>
  </w:style>
  <w:style w:type="paragraph" w:styleId="a5">
    <w:name w:val="footer"/>
    <w:basedOn w:val="a"/>
    <w:link w:val="a6"/>
    <w:uiPriority w:val="99"/>
    <w:unhideWhenUsed/>
    <w:rsid w:val="004B54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5406"/>
  </w:style>
  <w:style w:type="paragraph" w:styleId="a7">
    <w:name w:val="Balloon Text"/>
    <w:basedOn w:val="a"/>
    <w:link w:val="a8"/>
    <w:uiPriority w:val="99"/>
    <w:semiHidden/>
    <w:unhideWhenUsed/>
    <w:rsid w:val="00D947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4798"/>
    <w:rPr>
      <w:rFonts w:ascii="Segoe UI" w:hAnsi="Segoe UI" w:cs="Segoe UI"/>
      <w:sz w:val="18"/>
      <w:szCs w:val="18"/>
    </w:rPr>
  </w:style>
  <w:style w:type="paragraph" w:styleId="a9">
    <w:name w:val="Body Text"/>
    <w:basedOn w:val="a"/>
    <w:link w:val="aa"/>
    <w:semiHidden/>
    <w:rsid w:val="005425B6"/>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semiHidden/>
    <w:rsid w:val="005425B6"/>
    <w:rPr>
      <w:rFonts w:ascii="Times New Roman" w:eastAsia="Times New Roman" w:hAnsi="Times New Roman" w:cs="Times New Roman"/>
      <w:sz w:val="28"/>
      <w:szCs w:val="20"/>
      <w:lang w:eastAsia="ar-SA"/>
    </w:rPr>
  </w:style>
  <w:style w:type="paragraph" w:customStyle="1" w:styleId="21">
    <w:name w:val="Основной текст 21"/>
    <w:basedOn w:val="a"/>
    <w:rsid w:val="0096359F"/>
    <w:pPr>
      <w:suppressAutoHyphens/>
      <w:spacing w:after="0" w:line="240" w:lineRule="auto"/>
      <w:jc w:val="both"/>
    </w:pPr>
    <w:rPr>
      <w:rFonts w:ascii="Times New Roman" w:eastAsia="Times New Roman" w:hAnsi="Times New Roman" w:cs="Times New Roman"/>
      <w:sz w:val="24"/>
      <w:szCs w:val="20"/>
      <w:lang w:eastAsia="ar-SA"/>
    </w:rPr>
  </w:style>
  <w:style w:type="paragraph" w:styleId="ab">
    <w:name w:val="Normal (Web)"/>
    <w:basedOn w:val="a"/>
    <w:uiPriority w:val="99"/>
    <w:unhideWhenUsed/>
    <w:rsid w:val="0096359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0B23FC1E65FE89DEEA148B0AD27D5433ACA3218CDB151B980A96A1BBC0EACB13CBDD0D209486F109176D6DCC079102E0EB0BC4943954E4C28064CFV1W4L" TargetMode="External"/><Relationship Id="rId13" Type="http://schemas.openxmlformats.org/officeDocument/2006/relationships/hyperlink" Target="consultantplus://offline/ref=970B23FC1E65FE89DEEA148B0AD27D5433ACA3218FD2141A9A0496A1BBC0EACB13CBDD0D209486F109176C69C8079102E0EB0BC4943954E4C28064CFV1W4L" TargetMode="External"/><Relationship Id="rId3" Type="http://schemas.openxmlformats.org/officeDocument/2006/relationships/webSettings" Target="webSettings.xml"/><Relationship Id="rId7" Type="http://schemas.openxmlformats.org/officeDocument/2006/relationships/hyperlink" Target="consultantplus://offline/ref=970B23FC1E65FE89DEEA0A861CBE225130A2FE2F88D61A4FC15690F6E490EC9E538BDB5863D389F8081C393D8959C853A1A006C28F2554E0VDWCL" TargetMode="External"/><Relationship Id="rId12" Type="http://schemas.openxmlformats.org/officeDocument/2006/relationships/hyperlink" Target="consultantplus://offline/ref=970B23FC1E65FE89DEEA148B0AD27D5433ACA3218FD2141D950696A1BBC0EACB13CBDD0D209486F302433C289801C556BABE00DA932756VEW2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970B23FC1E65FE89DEEA0A861CBE225130A2FF2985DA1A4FC15690F6E490EC9E538BDB5863D08BF1001C393D8959C853A1A006C28F2554E0VDWCL" TargetMode="External"/><Relationship Id="rId5" Type="http://schemas.openxmlformats.org/officeDocument/2006/relationships/endnotes" Target="endnotes.xml"/><Relationship Id="rId15" Type="http://schemas.openxmlformats.org/officeDocument/2006/relationships/hyperlink" Target="consultantplus://offline/ref=970B23FC1E65FE89DEEA148B0AD27D5433ACA3218CD0191C9A0096A1BBC0EACB13CBDD0D209486F109176E6FCC079102E0EB0BC4943954E4C28064CFV1W4L" TargetMode="External"/><Relationship Id="rId10" Type="http://schemas.openxmlformats.org/officeDocument/2006/relationships/hyperlink" Target="consultantplus://offline/ref=970B23FC1E65FE89DEEA0A861CBE225130A3FE298CDB1A4FC15690F6E490EC9E538BDB5866D282FB5D462939C00CC04DA4B818C69125V5W4L" TargetMode="External"/><Relationship Id="rId4" Type="http://schemas.openxmlformats.org/officeDocument/2006/relationships/footnotes" Target="footnotes.xml"/><Relationship Id="rId9" Type="http://schemas.openxmlformats.org/officeDocument/2006/relationships/hyperlink" Target="consultantplus://offline/ref=970B23FC1E65FE89DEEA0A861CBE225130A3FE298CDB1A4FC15690F6E490EC9E538BDB5863D583F30D1C393D8959C853A1A006C28F2554E0VDWCL" TargetMode="External"/><Relationship Id="rId14" Type="http://schemas.openxmlformats.org/officeDocument/2006/relationships/hyperlink" Target="consultantplus://offline/ref=970B23FC1E65FE89DEEA0A861CBE225130A3FE298CDB1A4FC15690F6E490EC9E538BDB5863D583F30D1C393D8959C853A1A006C28F2554E0V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17</Pages>
  <Words>4145</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94</cp:revision>
  <cp:lastPrinted>2020-10-22T09:31:00Z</cp:lastPrinted>
  <dcterms:created xsi:type="dcterms:W3CDTF">2020-06-05T11:22:00Z</dcterms:created>
  <dcterms:modified xsi:type="dcterms:W3CDTF">2020-11-09T04:33:00Z</dcterms:modified>
</cp:coreProperties>
</file>