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A28" w:rsidRPr="000C4783" w:rsidRDefault="00C91A28" w:rsidP="000C47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C4783">
        <w:rPr>
          <w:rFonts w:ascii="Arial" w:hAnsi="Arial" w:cs="Arial"/>
          <w:b/>
          <w:sz w:val="24"/>
          <w:szCs w:val="24"/>
        </w:rPr>
        <w:t xml:space="preserve">  </w:t>
      </w:r>
      <w:r w:rsidRPr="000C4783">
        <w:rPr>
          <w:rFonts w:ascii="Arial" w:hAnsi="Arial" w:cs="Arial"/>
          <w:b/>
          <w:bCs/>
          <w:sz w:val="24"/>
          <w:szCs w:val="24"/>
          <w:u w:val="single"/>
        </w:rPr>
        <w:t>РОССИЙСКАЯ ФЕДЕРАЦИЯ</w:t>
      </w:r>
    </w:p>
    <w:p w:rsidR="00C91A28" w:rsidRPr="000C4783" w:rsidRDefault="00C91A28" w:rsidP="000C47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C4783">
        <w:rPr>
          <w:rFonts w:ascii="Arial" w:hAnsi="Arial" w:cs="Arial"/>
          <w:b/>
          <w:bCs/>
          <w:sz w:val="24"/>
          <w:szCs w:val="24"/>
          <w:u w:val="single"/>
        </w:rPr>
        <w:t>ВОЛГОГРАДСКАЯ ОБЛАСТЬ</w:t>
      </w:r>
    </w:p>
    <w:p w:rsidR="00C91A28" w:rsidRPr="000C4783" w:rsidRDefault="00C91A28" w:rsidP="000C47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0C4783">
        <w:rPr>
          <w:rFonts w:ascii="Arial" w:hAnsi="Arial" w:cs="Arial"/>
          <w:b/>
          <w:bCs/>
          <w:sz w:val="24"/>
          <w:szCs w:val="24"/>
          <w:u w:val="single"/>
        </w:rPr>
        <w:t>Пронинский</w:t>
      </w:r>
      <w:proofErr w:type="spellEnd"/>
      <w:r w:rsidRPr="000C4783">
        <w:rPr>
          <w:rFonts w:ascii="Arial" w:hAnsi="Arial" w:cs="Arial"/>
          <w:b/>
          <w:bCs/>
          <w:sz w:val="24"/>
          <w:szCs w:val="24"/>
          <w:u w:val="single"/>
        </w:rPr>
        <w:t xml:space="preserve"> сельский Совет </w:t>
      </w:r>
    </w:p>
    <w:p w:rsidR="00C91A28" w:rsidRPr="000C4783" w:rsidRDefault="00C91A28" w:rsidP="000C47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0C4783">
        <w:rPr>
          <w:rFonts w:ascii="Arial" w:hAnsi="Arial" w:cs="Arial"/>
          <w:b/>
          <w:bCs/>
          <w:sz w:val="24"/>
          <w:szCs w:val="24"/>
          <w:u w:val="single"/>
        </w:rPr>
        <w:t>Пронинское</w:t>
      </w:r>
      <w:proofErr w:type="spellEnd"/>
      <w:r w:rsidRPr="000C4783">
        <w:rPr>
          <w:rFonts w:ascii="Arial" w:hAnsi="Arial" w:cs="Arial"/>
          <w:b/>
          <w:bCs/>
          <w:sz w:val="24"/>
          <w:szCs w:val="24"/>
          <w:u w:val="single"/>
        </w:rPr>
        <w:t xml:space="preserve"> сельское поселение</w:t>
      </w:r>
    </w:p>
    <w:p w:rsidR="00C91A28" w:rsidRPr="000C4783" w:rsidRDefault="00C91A28" w:rsidP="000C47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C4783">
        <w:rPr>
          <w:rFonts w:ascii="Arial" w:hAnsi="Arial" w:cs="Arial"/>
          <w:b/>
          <w:bCs/>
          <w:sz w:val="24"/>
          <w:szCs w:val="24"/>
          <w:u w:val="single"/>
        </w:rPr>
        <w:t>Серафимовичского муниципального района</w:t>
      </w:r>
    </w:p>
    <w:p w:rsidR="00C91A28" w:rsidRPr="000C4783" w:rsidRDefault="00C91A28" w:rsidP="000C4783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C91A28" w:rsidRPr="000C4783" w:rsidRDefault="00C91A28" w:rsidP="000C478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C91A28" w:rsidRPr="000C4783" w:rsidRDefault="00C91A28" w:rsidP="000C478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91A28" w:rsidRPr="000C4783" w:rsidRDefault="00C91A28" w:rsidP="000C4783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C4783">
        <w:rPr>
          <w:rFonts w:ascii="Arial" w:hAnsi="Arial" w:cs="Arial"/>
          <w:b/>
          <w:sz w:val="24"/>
          <w:szCs w:val="24"/>
        </w:rPr>
        <w:t xml:space="preserve">                   № 27</w:t>
      </w:r>
      <w:r w:rsidRPr="000C4783">
        <w:rPr>
          <w:rFonts w:ascii="Arial" w:hAnsi="Arial" w:cs="Arial"/>
          <w:b/>
          <w:sz w:val="24"/>
          <w:szCs w:val="24"/>
        </w:rPr>
        <w:tab/>
      </w:r>
      <w:r w:rsidRPr="000C4783">
        <w:rPr>
          <w:rFonts w:ascii="Arial" w:hAnsi="Arial" w:cs="Arial"/>
          <w:b/>
          <w:sz w:val="24"/>
          <w:szCs w:val="24"/>
        </w:rPr>
        <w:tab/>
        <w:t xml:space="preserve">                                       « 19 » декабря  2018г </w:t>
      </w:r>
    </w:p>
    <w:p w:rsidR="00C91A28" w:rsidRPr="000C4783" w:rsidRDefault="00C91A28" w:rsidP="000C47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</w:p>
    <w:p w:rsidR="00C91A28" w:rsidRPr="000C4783" w:rsidRDefault="00C91A28" w:rsidP="000C478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sz w:val="24"/>
          <w:szCs w:val="24"/>
          <w:lang w:eastAsia="ru-RU"/>
        </w:rPr>
        <w:t>О внесении изменения в решение Пронинского  сельского Совета Серафимовичского муниципального  района Волгоградской области № 25                                                                                   от 24 ноября 2014 года   «</w:t>
      </w:r>
      <w:r w:rsidRPr="000C4783">
        <w:rPr>
          <w:rFonts w:ascii="Arial" w:eastAsia="Times New Roman" w:hAnsi="Arial" w:cs="Arial"/>
          <w:bCs/>
          <w:color w:val="000000"/>
          <w:spacing w:val="-3"/>
          <w:w w:val="102"/>
          <w:sz w:val="24"/>
          <w:szCs w:val="24"/>
          <w:lang w:eastAsia="ru-RU"/>
        </w:rPr>
        <w:t>О налоге на имущество физических лиц»</w:t>
      </w:r>
    </w:p>
    <w:p w:rsidR="00C91A28" w:rsidRPr="000C4783" w:rsidRDefault="00C91A28" w:rsidP="000C478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C91A28" w:rsidRPr="000C4783" w:rsidRDefault="00C91A28" w:rsidP="000C47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iCs/>
          <w:sz w:val="24"/>
          <w:szCs w:val="24"/>
          <w:lang w:eastAsia="ru-RU"/>
        </w:rPr>
        <w:t>В соответствии с Федеральным законом от 30.09.2017 № 286-ФЗ                  "О внесении изменений в часть вторую Налогового кодекса Российской Федерации и отдельные законодательные акты Российской Федерации"</w:t>
      </w:r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0C4783">
        <w:rPr>
          <w:rFonts w:ascii="Arial" w:eastAsia="Times New Roman" w:hAnsi="Arial" w:cs="Arial"/>
          <w:iCs/>
          <w:sz w:val="24"/>
          <w:szCs w:val="24"/>
          <w:lang w:eastAsia="ru-RU"/>
        </w:rPr>
        <w:t>Пронинский</w:t>
      </w:r>
      <w:proofErr w:type="spellEnd"/>
      <w:r w:rsidRPr="000C478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сельский Совет </w:t>
      </w:r>
      <w:r w:rsidRPr="000C4783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C91A28" w:rsidRPr="000C4783" w:rsidRDefault="00C91A28" w:rsidP="000C47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      1. Внести в решение Пронинского  сельского Совета № 25                                                                                   от 24 ноября 2014 года     «</w:t>
      </w:r>
      <w:r w:rsidRPr="000C4783">
        <w:rPr>
          <w:rFonts w:ascii="Arial" w:eastAsia="Times New Roman" w:hAnsi="Arial" w:cs="Arial"/>
          <w:bCs/>
          <w:color w:val="000000"/>
          <w:spacing w:val="-3"/>
          <w:w w:val="102"/>
          <w:sz w:val="24"/>
          <w:szCs w:val="24"/>
          <w:lang w:eastAsia="ru-RU"/>
        </w:rPr>
        <w:t>О налоге на имущество физических лиц»</w:t>
      </w:r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  изменение, дополнив пункт 5 новыми абзацами следующего содержания:</w:t>
      </w:r>
    </w:p>
    <w:p w:rsidR="00C91A28" w:rsidRPr="000C4783" w:rsidRDefault="00C91A28" w:rsidP="000C47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"Физические лица, имеющие право на налоговые льготы, установленные Налоговым кодексом Российской Федерации и настоящим решением, представляют в налоговый орган по своему выбору </w:t>
      </w:r>
      <w:hyperlink r:id="rId5" w:history="1">
        <w:r w:rsidRPr="000C4783">
          <w:rPr>
            <w:rStyle w:val="a3"/>
            <w:rFonts w:ascii="Arial" w:hAnsi="Arial" w:cs="Arial"/>
            <w:color w:val="auto"/>
            <w:sz w:val="24"/>
            <w:szCs w:val="24"/>
          </w:rPr>
          <w:t>заявление</w:t>
        </w:r>
      </w:hyperlink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налоговой льготы, а также вправе представить </w:t>
      </w:r>
      <w:hyperlink r:id="rId6" w:history="1">
        <w:r w:rsidRPr="000C4783">
          <w:rPr>
            <w:rStyle w:val="a3"/>
            <w:rFonts w:ascii="Arial" w:hAnsi="Arial" w:cs="Arial"/>
            <w:color w:val="auto"/>
            <w:sz w:val="24"/>
            <w:szCs w:val="24"/>
          </w:rPr>
          <w:t>документы</w:t>
        </w:r>
      </w:hyperlink>
      <w:r w:rsidRPr="000C4783">
        <w:rPr>
          <w:rFonts w:ascii="Arial" w:eastAsia="Times New Roman" w:hAnsi="Arial" w:cs="Arial"/>
          <w:sz w:val="24"/>
          <w:szCs w:val="24"/>
          <w:lang w:eastAsia="ru-RU"/>
        </w:rPr>
        <w:t>, подтверждающие право налогоплательщика на налоговую льготу.</w:t>
      </w:r>
    </w:p>
    <w:p w:rsidR="00C91A28" w:rsidRPr="000C4783" w:rsidRDefault="00C91A28" w:rsidP="000C47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Заявление о предоставлении налоговой льготы направляется по форме заявления, в </w:t>
      </w:r>
      <w:hyperlink r:id="rId7" w:history="1">
        <w:proofErr w:type="gramStart"/>
        <w:r w:rsidRPr="000C4783">
          <w:rPr>
            <w:rStyle w:val="a3"/>
            <w:rFonts w:ascii="Arial" w:hAnsi="Arial" w:cs="Arial"/>
            <w:color w:val="auto"/>
            <w:sz w:val="24"/>
            <w:szCs w:val="24"/>
          </w:rPr>
          <w:t>порядк</w:t>
        </w:r>
      </w:hyperlink>
      <w:r w:rsidRPr="000C4783">
        <w:rPr>
          <w:rFonts w:ascii="Arial" w:eastAsia="Times New Roman" w:hAnsi="Arial" w:cs="Arial"/>
          <w:sz w:val="24"/>
          <w:szCs w:val="24"/>
          <w:lang w:eastAsia="ru-RU"/>
        </w:rPr>
        <w:t>е</w:t>
      </w:r>
      <w:proofErr w:type="gramEnd"/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 и формате, которые определяются федеральным органом исполнительной власти, уполномоченным по контролю и надзору в области налогов и сборов.".</w:t>
      </w:r>
    </w:p>
    <w:p w:rsidR="00C91A28" w:rsidRPr="000C4783" w:rsidRDefault="00C91A28" w:rsidP="000C47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C4783">
        <w:rPr>
          <w:rFonts w:ascii="Arial" w:eastAsia="Times New Roman" w:hAnsi="Arial" w:cs="Arial"/>
          <w:bCs/>
          <w:sz w:val="24"/>
          <w:szCs w:val="24"/>
          <w:lang w:eastAsia="ru-RU"/>
        </w:rPr>
        <w:t>Настоя</w:t>
      </w:r>
      <w:bookmarkStart w:id="0" w:name="_GoBack"/>
      <w:bookmarkEnd w:id="0"/>
      <w:r w:rsidRPr="000C4783">
        <w:rPr>
          <w:rFonts w:ascii="Arial" w:eastAsia="Times New Roman" w:hAnsi="Arial" w:cs="Arial"/>
          <w:bCs/>
          <w:sz w:val="24"/>
          <w:szCs w:val="24"/>
          <w:lang w:eastAsia="ru-RU"/>
        </w:rPr>
        <w:t>щее решение вступает в силу со дня</w:t>
      </w:r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 (обнародования) и распространяет свое действие на правоотношения, возникшие с 1 января 2018 года.</w:t>
      </w:r>
    </w:p>
    <w:p w:rsidR="00C91A28" w:rsidRPr="000C4783" w:rsidRDefault="00C91A28" w:rsidP="000C4783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Глава  Пронинского   </w:t>
      </w: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C4783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 поселения:                                         </w:t>
      </w:r>
      <w:proofErr w:type="spellStart"/>
      <w:r w:rsidRPr="000C4783">
        <w:rPr>
          <w:rFonts w:ascii="Arial" w:eastAsia="Times New Roman" w:hAnsi="Arial" w:cs="Arial"/>
          <w:sz w:val="24"/>
          <w:szCs w:val="24"/>
          <w:lang w:eastAsia="ru-RU"/>
        </w:rPr>
        <w:t>Ю.В.Ёлкин</w:t>
      </w:r>
      <w:proofErr w:type="spellEnd"/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A28" w:rsidRPr="000C4783" w:rsidRDefault="00C91A28" w:rsidP="000C47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491D" w:rsidRPr="000C4783" w:rsidRDefault="005C491D" w:rsidP="000C4783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5C491D" w:rsidRPr="000C4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BDD"/>
    <w:rsid w:val="000C4783"/>
    <w:rsid w:val="00520F8E"/>
    <w:rsid w:val="005C491D"/>
    <w:rsid w:val="00B34C45"/>
    <w:rsid w:val="00C91A28"/>
    <w:rsid w:val="00DF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A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91A28"/>
    <w:rPr>
      <w:strike w:val="0"/>
      <w:dstrike w:val="0"/>
      <w:color w:val="0000FF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A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91A28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3D826CEC233E65F6E55E66C04D3647EEEA1914BBD9F4A1582236B47B1FAE5A72B139C765872415kDg6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F7B659F4688A3BC065D8B456A63CF67B67ABDE0D81F50243B2969F929D3F6526575675584CCD053Bh5H" TargetMode="External"/><Relationship Id="rId5" Type="http://schemas.openxmlformats.org/officeDocument/2006/relationships/hyperlink" Target="consultantplus://offline/ref=A5F7B659F4688A3BC065D8B456A63CF67B67A9D70585F50243B2969F929D3F6526575675584CCD073Bh7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4</cp:revision>
  <dcterms:created xsi:type="dcterms:W3CDTF">2018-12-21T09:00:00Z</dcterms:created>
  <dcterms:modified xsi:type="dcterms:W3CDTF">2018-12-29T07:30:00Z</dcterms:modified>
</cp:coreProperties>
</file>