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05A" w:rsidRPr="00C8005A" w:rsidRDefault="00C8005A" w:rsidP="00C8005A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ru-RU"/>
        </w:rPr>
        <w:t>РОССИЙСКАЯ ФЕДЕРАЦИЯ</w:t>
      </w:r>
    </w:p>
    <w:p w:rsidR="00C8005A" w:rsidRPr="00C8005A" w:rsidRDefault="00C8005A" w:rsidP="00C8005A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ru-RU"/>
        </w:rPr>
        <w:t>ВОЛГОГРАДСКАЯ ОБЛАСТЬ</w:t>
      </w:r>
    </w:p>
    <w:p w:rsidR="00C8005A" w:rsidRPr="00C8005A" w:rsidRDefault="00C8005A" w:rsidP="00C8005A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ru-RU"/>
        </w:rPr>
        <w:t>СЕРАФИМОВИЧСКИЙ МУНИЦИПАЛЬНЫЙ РАЙОН</w:t>
      </w:r>
    </w:p>
    <w:p w:rsidR="00C8005A" w:rsidRPr="00C8005A" w:rsidRDefault="00C8005A" w:rsidP="00C8005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ru-RU"/>
        </w:rPr>
        <w:t>ПРОНИНСКОЕ СЕЛЬСКОЕ ПОСЕЛЕНИЕ</w:t>
      </w:r>
    </w:p>
    <w:p w:rsidR="00C8005A" w:rsidRPr="00C8005A" w:rsidRDefault="00C8005A" w:rsidP="00C8005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ru-RU"/>
        </w:rPr>
        <w:t>ПРОНИНСКИЙ СЕЛЬСКИЙ СОВЕТ</w:t>
      </w:r>
    </w:p>
    <w:p w:rsidR="00C8005A" w:rsidRPr="00C8005A" w:rsidRDefault="00C8005A" w:rsidP="00C8005A">
      <w:pPr>
        <w:pBdr>
          <w:bottom w:val="single" w:sz="20" w:space="1" w:color="000000"/>
        </w:pBd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ru-RU"/>
        </w:rPr>
        <w:t>________________________________________________________________</w:t>
      </w:r>
    </w:p>
    <w:p w:rsidR="00C8005A" w:rsidRPr="00C8005A" w:rsidRDefault="00C8005A" w:rsidP="00C8005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           </w:t>
      </w:r>
    </w:p>
    <w:p w:rsidR="00C8005A" w:rsidRPr="00C8005A" w:rsidRDefault="00C8005A" w:rsidP="00C8005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     РЕШЕНИЕ</w:t>
      </w:r>
    </w:p>
    <w:p w:rsidR="00C8005A" w:rsidRPr="00C8005A" w:rsidRDefault="00C8005A" w:rsidP="00C8005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ru-RU"/>
        </w:rPr>
        <w:t>№ 13</w:t>
      </w:r>
      <w:r w:rsidRPr="00C8005A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Pr="00C8005A">
        <w:rPr>
          <w:rFonts w:ascii="Arial" w:eastAsia="Times New Roman" w:hAnsi="Arial" w:cs="Arial"/>
          <w:b/>
          <w:sz w:val="24"/>
          <w:szCs w:val="24"/>
          <w:lang w:eastAsia="ru-RU"/>
        </w:rPr>
        <w:tab/>
        <w:t xml:space="preserve">                                                              « 17 » июля 2018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4"/>
      </w:tblGrid>
      <w:tr w:rsidR="00C8005A" w:rsidRPr="00C8005A" w:rsidTr="00E05AA2">
        <w:trPr>
          <w:trHeight w:val="135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</w:tcPr>
          <w:p w:rsidR="00C8005A" w:rsidRPr="00D12EC8" w:rsidRDefault="00C8005A" w:rsidP="00C8005A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C8005A" w:rsidRPr="00D12EC8" w:rsidRDefault="00C8005A" w:rsidP="00C8005A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GoBack"/>
            <w:r w:rsidRPr="00D12EC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внесении  изменений и дополнений в решение  Пронинского сельского Совета «О бюджете Пронинского сельского поселения на 2018 год и на плановый  период 2019 и 2020 годов « от 08.12.2017 г № 25</w:t>
            </w:r>
          </w:p>
          <w:bookmarkEnd w:id="0"/>
          <w:p w:rsidR="00C8005A" w:rsidRPr="00D12EC8" w:rsidRDefault="00C8005A" w:rsidP="00C8005A">
            <w:pPr>
              <w:framePr w:hSpace="180" w:wrap="around" w:vAnchor="text" w:hAnchor="margin" w:y="104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C8005A" w:rsidRPr="00C8005A" w:rsidRDefault="00C8005A" w:rsidP="00C8005A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 xml:space="preserve">       Внести в решение Пронинского сельского Совета от  08 декабря 2017 года № 25 «О бюджете Пронинского сельского поселения на 2018 год и на плановый период 2019 и 2020 годов» ( в ред. от 10.01.2018г № 2, в ред. от 28.02.2018 г №5, в </w:t>
      </w:r>
      <w:proofErr w:type="spellStart"/>
      <w:proofErr w:type="gramStart"/>
      <w:r w:rsidRPr="00C8005A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proofErr w:type="gramEnd"/>
      <w:r w:rsidRPr="00C8005A">
        <w:rPr>
          <w:rFonts w:ascii="Arial" w:eastAsia="Times New Roman" w:hAnsi="Arial" w:cs="Arial"/>
          <w:sz w:val="24"/>
          <w:szCs w:val="24"/>
          <w:lang w:eastAsia="ru-RU"/>
        </w:rPr>
        <w:t xml:space="preserve"> от 28.03.2018 г № 7, в </w:t>
      </w:r>
      <w:proofErr w:type="spellStart"/>
      <w:r w:rsidRPr="00C8005A">
        <w:rPr>
          <w:rFonts w:ascii="Arial" w:eastAsia="Times New Roman" w:hAnsi="Arial" w:cs="Arial"/>
          <w:sz w:val="24"/>
          <w:szCs w:val="24"/>
          <w:lang w:eastAsia="ru-RU"/>
        </w:rPr>
        <w:t>ред</w:t>
      </w:r>
      <w:proofErr w:type="spellEnd"/>
      <w:r w:rsidRPr="00C8005A">
        <w:rPr>
          <w:rFonts w:ascii="Arial" w:eastAsia="Times New Roman" w:hAnsi="Arial" w:cs="Arial"/>
          <w:sz w:val="24"/>
          <w:szCs w:val="24"/>
          <w:lang w:eastAsia="ru-RU"/>
        </w:rPr>
        <w:t xml:space="preserve">  от 01.06.2018г № 11 ) следующие изменения и дополнения: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 xml:space="preserve">1.  В пункте 1 подпункт 1.1 изложить в следующей редакции:  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 xml:space="preserve">«1.1. Утвердить основные характеристики бюджета Пронинского сельского поселения на 2018 год: 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>- прогнозируемый общий объем доходов бюджета Пронинского сельского поселения в сумме 5467,8 тыс. рублей, в том числе: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 xml:space="preserve">-безвозмездные поступления от других бюджетов бюджетной системы РФ в сумме 3255,1 </w:t>
      </w:r>
      <w:proofErr w:type="spellStart"/>
      <w:r w:rsidRPr="00C8005A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Pr="00C8005A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C8005A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Pr="00C8005A">
        <w:rPr>
          <w:rFonts w:ascii="Arial" w:eastAsia="Times New Roman" w:hAnsi="Arial" w:cs="Arial"/>
          <w:sz w:val="24"/>
          <w:szCs w:val="24"/>
          <w:lang w:eastAsia="ru-RU"/>
        </w:rPr>
        <w:t>.;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бюджета Пронинского сельского поселения в сумме 6104,1 тыс. рублей;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>-прогнозируемый дефицит бюджета Пронинского сельского поселения в сумме 636,3 тыс. руб. или 28,8 процента к общему объему доходов бюджета поселения без учета утвержденного объема безвозмездных поступлений и поступлений налоговых доходов по дополнительным нормативам отчислений»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>2. Приложение № 5 изложить в новой редакции;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>3. Приложение № 6 изложить в новой редакции;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>4. Приложение № 7 изложить в новой редакции;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>5. Приложение № 8 изложить в новой редакции;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 xml:space="preserve">Глава Пронинского </w:t>
      </w:r>
    </w:p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поселения:                                                  Ю.В. </w:t>
      </w:r>
      <w:proofErr w:type="spellStart"/>
      <w:r w:rsidRPr="00C8005A">
        <w:rPr>
          <w:rFonts w:ascii="Arial" w:eastAsia="Times New Roman" w:hAnsi="Arial" w:cs="Arial"/>
          <w:sz w:val="24"/>
          <w:szCs w:val="24"/>
          <w:lang w:eastAsia="ru-RU"/>
        </w:rPr>
        <w:t>Ёлкин</w:t>
      </w:r>
      <w:proofErr w:type="spellEnd"/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ind w:right="-105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Решению Пронинского</w:t>
      </w: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Совета</w:t>
      </w: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бюджете  Пронинского</w:t>
      </w: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на 2018 год и </w:t>
      </w: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плановый период 2019 и 2020 годов»</w:t>
      </w:r>
    </w:p>
    <w:p w:rsidR="00C8005A" w:rsidRPr="00C8005A" w:rsidRDefault="00C8005A" w:rsidP="00C8005A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«  08 » декабря  2017 г. № 25 </w:t>
      </w:r>
    </w:p>
    <w:p w:rsidR="00C8005A" w:rsidRPr="00C8005A" w:rsidRDefault="00C8005A" w:rsidP="00C8005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8005A" w:rsidRPr="00C8005A" w:rsidRDefault="00C8005A" w:rsidP="00C8005A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</w:t>
      </w:r>
      <w:r w:rsidRPr="00C8005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Распределение бюджетных ассигнований по разделам и подразделам классификации расходов бюджета Пронинского сельского поселения на 2018 год и на плановый период 2019 и 2020 годов</w:t>
      </w:r>
    </w:p>
    <w:p w:rsidR="00C8005A" w:rsidRPr="00C8005A" w:rsidRDefault="00C8005A" w:rsidP="00C8005A">
      <w:pPr>
        <w:spacing w:after="0" w:line="240" w:lineRule="auto"/>
        <w:ind w:right="-286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spellStart"/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</w:t>
      </w:r>
      <w:proofErr w:type="gramStart"/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.р</w:t>
      </w:r>
      <w:proofErr w:type="gramEnd"/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</w:t>
      </w:r>
      <w:proofErr w:type="spellEnd"/>
      <w:r w:rsidRPr="00C800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</w:t>
      </w:r>
    </w:p>
    <w:tbl>
      <w:tblPr>
        <w:tblW w:w="104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5747"/>
        <w:gridCol w:w="1211"/>
        <w:gridCol w:w="1088"/>
        <w:gridCol w:w="1180"/>
      </w:tblGrid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201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8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201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9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20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ind w:left="-31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33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89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2566,6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2663,0</w:t>
            </w:r>
          </w:p>
        </w:tc>
      </w:tr>
      <w:tr w:rsidR="00C8005A" w:rsidRPr="00C8005A" w:rsidTr="00E05AA2">
        <w:trPr>
          <w:trHeight w:val="608"/>
        </w:trPr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ind w:left="-4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200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1744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744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C8005A" w:rsidRPr="00C8005A" w:rsidTr="00E05AA2">
        <w:trPr>
          <w:trHeight w:val="223"/>
        </w:trPr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01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8005A" w:rsidRPr="00C8005A" w:rsidTr="00E05AA2">
        <w:trPr>
          <w:trHeight w:val="223"/>
        </w:trPr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C8005A" w:rsidRPr="00C8005A" w:rsidTr="00E05AA2">
        <w:trPr>
          <w:trHeight w:val="195"/>
        </w:trPr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Другие общегосударственные  вопросы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62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96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192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НАЦИОНАЛЬНАЯ  ОБОРОНА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70,8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70,8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ind w:firstLine="33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sz w:val="24"/>
                <w:szCs w:val="24"/>
                <w:lang w:val="en-US" w:eastAsia="ru-RU"/>
              </w:rPr>
              <w:t>5</w:t>
            </w:r>
            <w:r w:rsidRPr="00C8005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населения и территории от чрезвычайных ситуаций  природного и техногенного характера, гражданская оборона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70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60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ЖИЛИЩНО – КОММУНАЛЬНОЕ ХОЗЯЙСТВО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625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169,0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625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169,0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803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    927,1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803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927,1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16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16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7" w:type="dxa"/>
          </w:tcPr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6104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38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3857,7</w:t>
            </w:r>
          </w:p>
        </w:tc>
      </w:tr>
      <w:tr w:rsidR="00C8005A" w:rsidRPr="00C8005A" w:rsidTr="00E05AA2">
        <w:tc>
          <w:tcPr>
            <w:tcW w:w="1200" w:type="dxa"/>
          </w:tcPr>
          <w:p w:rsidR="00C8005A" w:rsidRPr="00C8005A" w:rsidRDefault="00C8005A" w:rsidP="00C8005A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7" w:type="dxa"/>
          </w:tcPr>
          <w:p w:rsid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Профицит</w:t>
            </w:r>
            <w:proofErr w:type="gramStart"/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(+) </w:t>
            </w:r>
            <w:proofErr w:type="gramEnd"/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Дефицит (-)</w:t>
            </w:r>
          </w:p>
          <w:p w:rsid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  <w:p w:rsidR="00C8005A" w:rsidRPr="00C8005A" w:rsidRDefault="00C8005A" w:rsidP="00C8005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1" w:type="dxa"/>
          </w:tcPr>
          <w:p w:rsidR="00C8005A" w:rsidRPr="00C8005A" w:rsidRDefault="00C8005A" w:rsidP="00C8005A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636,3</w:t>
            </w:r>
          </w:p>
        </w:tc>
        <w:tc>
          <w:tcPr>
            <w:tcW w:w="1088" w:type="dxa"/>
          </w:tcPr>
          <w:p w:rsidR="00C8005A" w:rsidRPr="00C8005A" w:rsidRDefault="00C8005A" w:rsidP="00C8005A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C8005A" w:rsidRPr="00C8005A" w:rsidRDefault="00C8005A" w:rsidP="00C8005A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a"/>
        <w:tblW w:w="13882" w:type="dxa"/>
        <w:tblInd w:w="93" w:type="dxa"/>
        <w:tblLook w:val="04A0" w:firstRow="1" w:lastRow="0" w:firstColumn="1" w:lastColumn="0" w:noHBand="0" w:noVBand="1"/>
      </w:tblPr>
      <w:tblGrid>
        <w:gridCol w:w="3525"/>
        <w:gridCol w:w="625"/>
        <w:gridCol w:w="625"/>
        <w:gridCol w:w="1314"/>
        <w:gridCol w:w="1095"/>
        <w:gridCol w:w="992"/>
        <w:gridCol w:w="1134"/>
        <w:gridCol w:w="4795"/>
      </w:tblGrid>
      <w:tr w:rsidR="00C8005A" w:rsidRPr="00C8005A" w:rsidTr="00C8005A">
        <w:trPr>
          <w:trHeight w:val="117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732" w:type="dxa"/>
            <w:gridSpan w:val="6"/>
            <w:vMerge w:val="restart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 6</w:t>
            </w: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к  Решению  Пронинского сельского Совета </w:t>
            </w:r>
          </w:p>
          <w:p w:rsidR="00C8005A" w:rsidRPr="00C8005A" w:rsidRDefault="00C8005A" w:rsidP="00C8005A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«О бюджете Пронинского  сельского поселения  </w:t>
            </w:r>
          </w:p>
          <w:p w:rsidR="00C8005A" w:rsidRPr="00C8005A" w:rsidRDefault="00C8005A" w:rsidP="00C8005A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 2018год  и на  плановый период  2019 и 2020 годов» </w:t>
            </w:r>
          </w:p>
          <w:p w:rsidR="00C8005A" w:rsidRPr="00C8005A" w:rsidRDefault="00C8005A" w:rsidP="00C8005A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№ 25 от  08 декабря  2017 г                               </w:t>
            </w:r>
          </w:p>
        </w:tc>
      </w:tr>
      <w:tr w:rsidR="00C8005A" w:rsidRPr="00C8005A" w:rsidTr="00C8005A">
        <w:trPr>
          <w:trHeight w:val="210"/>
        </w:trPr>
        <w:tc>
          <w:tcPr>
            <w:tcW w:w="3525" w:type="dxa"/>
            <w:noWrap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noWrap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732" w:type="dxa"/>
            <w:gridSpan w:val="6"/>
            <w:vMerge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8005A" w:rsidRPr="00C8005A" w:rsidTr="00C8005A">
        <w:trPr>
          <w:trHeight w:val="395"/>
        </w:trPr>
        <w:tc>
          <w:tcPr>
            <w:tcW w:w="13882" w:type="dxa"/>
            <w:gridSpan w:val="8"/>
            <w:vMerge w:val="restart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по разделам и подразделам, </w:t>
            </w: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br/>
              <w:t xml:space="preserve">целевым статьям и видам расходов классификации расходов  </w:t>
            </w: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br/>
              <w:t xml:space="preserve"> бюджета  Пронинского сельского поселения </w:t>
            </w: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br/>
              <w:t>на 2018 год и на плановый период 2019 и 2020 годов</w:t>
            </w:r>
          </w:p>
        </w:tc>
      </w:tr>
      <w:tr w:rsidR="00C8005A" w:rsidRPr="00C8005A" w:rsidTr="00C8005A">
        <w:trPr>
          <w:trHeight w:val="990"/>
        </w:trPr>
        <w:tc>
          <w:tcPr>
            <w:tcW w:w="13882" w:type="dxa"/>
            <w:gridSpan w:val="8"/>
            <w:vMerge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8005A" w:rsidRPr="00C8005A" w:rsidTr="00C8005A">
        <w:trPr>
          <w:trHeight w:val="264"/>
        </w:trPr>
        <w:tc>
          <w:tcPr>
            <w:tcW w:w="3525" w:type="dxa"/>
            <w:noWrap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noWrap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noWrap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noWrap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2" w:type="dxa"/>
            <w:noWrap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795" w:type="dxa"/>
            <w:noWrap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</w:t>
            </w:r>
            <w:r w:rsidRPr="00C8005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(тыс. руб.)</w:t>
            </w:r>
          </w:p>
        </w:tc>
      </w:tr>
      <w:tr w:rsidR="00C8005A" w:rsidRPr="00C8005A" w:rsidTr="00C8005A">
        <w:trPr>
          <w:trHeight w:val="989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25" w:type="dxa"/>
            <w:textDirection w:val="btLr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625" w:type="dxa"/>
            <w:textDirection w:val="btLr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314" w:type="dxa"/>
            <w:textDirection w:val="btLr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Целевая статья расходов</w:t>
            </w:r>
          </w:p>
        </w:tc>
        <w:tc>
          <w:tcPr>
            <w:tcW w:w="872" w:type="dxa"/>
            <w:textDirection w:val="btLr"/>
            <w:hideMark/>
          </w:tcPr>
          <w:p w:rsid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Вид</w:t>
            </w:r>
          </w:p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расходов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</w:tr>
      <w:tr w:rsidR="00C8005A" w:rsidRPr="00C8005A" w:rsidTr="00C8005A">
        <w:trPr>
          <w:trHeight w:val="264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</w:tr>
      <w:tr w:rsidR="00C8005A" w:rsidRPr="00C8005A" w:rsidTr="00C8005A">
        <w:trPr>
          <w:trHeight w:val="33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3389,5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2566,6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2663,0</w:t>
            </w:r>
          </w:p>
        </w:tc>
      </w:tr>
      <w:tr w:rsidR="00C8005A" w:rsidRPr="00C8005A" w:rsidTr="00C8005A">
        <w:trPr>
          <w:trHeight w:val="84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669,4</w:t>
            </w:r>
          </w:p>
        </w:tc>
      </w:tr>
      <w:tr w:rsidR="00C8005A" w:rsidRPr="00C8005A" w:rsidTr="00C8005A">
        <w:trPr>
          <w:trHeight w:val="1118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669,4</w:t>
            </w:r>
          </w:p>
        </w:tc>
      </w:tr>
      <w:tr w:rsidR="00C8005A" w:rsidRPr="00C8005A" w:rsidTr="00C8005A">
        <w:trPr>
          <w:trHeight w:val="43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90 0 00 00030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669,4</w:t>
            </w:r>
          </w:p>
        </w:tc>
      </w:tr>
      <w:tr w:rsidR="00C8005A" w:rsidRPr="00C8005A" w:rsidTr="00C8005A">
        <w:trPr>
          <w:trHeight w:val="1584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90 0 00 00030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669,4</w:t>
            </w:r>
          </w:p>
        </w:tc>
      </w:tr>
      <w:tr w:rsidR="00C8005A" w:rsidRPr="00C8005A" w:rsidTr="00C8005A">
        <w:trPr>
          <w:trHeight w:val="132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Функционирование законодательных (представительных) органов  государственной власти и представительных органов муниципальных образований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792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61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 представительного органа муниципального образования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162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132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2200,4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1744,7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1744,7</w:t>
            </w:r>
          </w:p>
        </w:tc>
      </w:tr>
      <w:tr w:rsidR="00C8005A" w:rsidRPr="00C8005A" w:rsidTr="00C8005A">
        <w:trPr>
          <w:trHeight w:val="792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2199,1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1744,7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1744,7</w:t>
            </w:r>
          </w:p>
        </w:tc>
      </w:tr>
      <w:tr w:rsidR="00C8005A" w:rsidRPr="00C8005A" w:rsidTr="00C8005A">
        <w:trPr>
          <w:trHeight w:val="264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2196,6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1742,9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1742,9</w:t>
            </w:r>
          </w:p>
        </w:tc>
      </w:tr>
      <w:tr w:rsidR="00C8005A" w:rsidRPr="00C8005A" w:rsidTr="00C8005A">
        <w:trPr>
          <w:trHeight w:val="1584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1703,8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1742,9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1742,9</w:t>
            </w:r>
          </w:p>
        </w:tc>
      </w:tr>
      <w:tr w:rsidR="00C8005A" w:rsidRPr="00C8005A" w:rsidTr="00C8005A">
        <w:trPr>
          <w:trHeight w:val="57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488,8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C8005A" w:rsidRPr="00C8005A" w:rsidTr="00C8005A">
        <w:trPr>
          <w:trHeight w:val="57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C8005A" w:rsidRPr="00C8005A" w:rsidTr="00C8005A">
        <w:trPr>
          <w:trHeight w:val="135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90 0 00 70010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1,8</w:t>
            </w:r>
          </w:p>
        </w:tc>
      </w:tr>
      <w:tr w:rsidR="00C8005A" w:rsidRPr="00C8005A" w:rsidTr="00C8005A">
        <w:trPr>
          <w:trHeight w:val="698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90 0 00 70010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C8005A" w:rsidRPr="00C8005A" w:rsidTr="00C8005A">
        <w:trPr>
          <w:trHeight w:val="61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90 0 00 70010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1,8</w:t>
            </w:r>
          </w:p>
        </w:tc>
      </w:tr>
      <w:tr w:rsidR="00C8005A" w:rsidRPr="00C8005A" w:rsidTr="00C8005A">
        <w:trPr>
          <w:trHeight w:val="57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99 0 00 80140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7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99 0 00 80140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C8005A" w:rsidRPr="00C8005A" w:rsidTr="00C8005A">
        <w:trPr>
          <w:trHeight w:val="1056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Обеспечение деятельности финансовых, налоговых и таможенных  органов и органов финансовог</w:t>
            </w:r>
            <w:proofErr w:type="gramStart"/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о(</w:t>
            </w:r>
            <w:proofErr w:type="gramEnd"/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финансово-бюджетного) надзора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792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20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90 0 00 20230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7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90 0 00 20230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28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C8005A" w:rsidRPr="00C8005A" w:rsidTr="00C8005A">
        <w:trPr>
          <w:trHeight w:val="264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выборов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99 0 00 00110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3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99 0 00 00110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264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56,0</w:t>
            </w:r>
          </w:p>
        </w:tc>
      </w:tr>
      <w:tr w:rsidR="00C8005A" w:rsidRPr="00C8005A" w:rsidTr="00C8005A">
        <w:trPr>
          <w:trHeight w:val="60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56,0</w:t>
            </w:r>
          </w:p>
        </w:tc>
      </w:tr>
      <w:tr w:rsidR="00C8005A" w:rsidRPr="00C8005A" w:rsidTr="00C8005A">
        <w:trPr>
          <w:trHeight w:val="34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99 0 00 82000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56,0</w:t>
            </w:r>
          </w:p>
        </w:tc>
      </w:tr>
      <w:tr w:rsidR="00C8005A" w:rsidRPr="00C8005A" w:rsidTr="00C8005A">
        <w:trPr>
          <w:trHeight w:val="31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99 0 00 82000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56,0</w:t>
            </w:r>
          </w:p>
        </w:tc>
      </w:tr>
      <w:tr w:rsidR="00C8005A" w:rsidRPr="00C8005A" w:rsidTr="00C8005A">
        <w:trPr>
          <w:trHeight w:val="30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362,7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96,5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192,9</w:t>
            </w:r>
          </w:p>
        </w:tc>
      </w:tr>
      <w:tr w:rsidR="00C8005A" w:rsidRPr="00C8005A" w:rsidTr="00C8005A">
        <w:trPr>
          <w:trHeight w:val="55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362,7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96,5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192,9</w:t>
            </w:r>
          </w:p>
        </w:tc>
      </w:tr>
      <w:tr w:rsidR="00C8005A" w:rsidRPr="00C8005A" w:rsidTr="00C8005A">
        <w:trPr>
          <w:trHeight w:val="55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Обеспечение деятельности  казенных учреждений 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99 0 00 00590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156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99 0 00 00590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5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99 0 00 00590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5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 на выполнение других обязательств государства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99 0 00 20010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362,7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5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99 0 00 20010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360,6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5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99 0 00 20010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81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99 0 00 80140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4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99 0 00 08014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C8005A" w:rsidRPr="00C8005A" w:rsidTr="00C8005A">
        <w:trPr>
          <w:trHeight w:val="34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Условно-утвержденные расходы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99 0 00 87000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96,5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192,9</w:t>
            </w:r>
          </w:p>
        </w:tc>
      </w:tr>
      <w:tr w:rsidR="00C8005A" w:rsidRPr="00C8005A" w:rsidTr="00C8005A">
        <w:trPr>
          <w:trHeight w:val="34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99 0 00 87000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96,5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192,9</w:t>
            </w:r>
          </w:p>
        </w:tc>
      </w:tr>
      <w:tr w:rsidR="00C8005A" w:rsidRPr="00C8005A" w:rsidTr="00C8005A">
        <w:trPr>
          <w:trHeight w:val="34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70,8</w:t>
            </w:r>
          </w:p>
        </w:tc>
      </w:tr>
      <w:tr w:rsidR="00C8005A" w:rsidRPr="00C8005A" w:rsidTr="00C8005A">
        <w:trPr>
          <w:trHeight w:val="55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Мобилилизационная</w:t>
            </w:r>
            <w:proofErr w:type="spellEnd"/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 и вневойсковая подготовка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70,8</w:t>
            </w:r>
          </w:p>
        </w:tc>
      </w:tr>
      <w:tr w:rsidR="00C8005A" w:rsidRPr="00C8005A" w:rsidTr="00C8005A">
        <w:trPr>
          <w:trHeight w:val="57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70,8</w:t>
            </w:r>
          </w:p>
        </w:tc>
      </w:tr>
      <w:tr w:rsidR="00C8005A" w:rsidRPr="00C8005A" w:rsidTr="00C8005A">
        <w:trPr>
          <w:trHeight w:val="557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99 0 00 51180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68,1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70,8</w:t>
            </w:r>
          </w:p>
        </w:tc>
      </w:tr>
      <w:tr w:rsidR="00C8005A" w:rsidRPr="00C8005A" w:rsidTr="00C8005A">
        <w:trPr>
          <w:trHeight w:val="163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99 0 00 51180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61,5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59,6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62,0</w:t>
            </w:r>
          </w:p>
        </w:tc>
      </w:tr>
      <w:tr w:rsidR="00C8005A" w:rsidRPr="00C8005A" w:rsidTr="00C8005A">
        <w:trPr>
          <w:trHeight w:val="57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99 0 00 51180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8,8</w:t>
            </w:r>
          </w:p>
        </w:tc>
      </w:tr>
      <w:tr w:rsidR="00C8005A" w:rsidRPr="00C8005A" w:rsidTr="00C8005A">
        <w:trPr>
          <w:trHeight w:val="81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81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5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106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99 0 00 20030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4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99 0 00 20030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2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7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Дорожное хозяйств</w:t>
            </w:r>
            <w:proofErr w:type="gramStart"/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о(</w:t>
            </w:r>
            <w:proofErr w:type="gramEnd"/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дорожные фонды)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4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7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 в области дорожного хозяйства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99 0 00 20060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63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99 0 00 20060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2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Другие вопросы в области национальной экономики 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2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2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99 0 00 20070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61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99 0 00 20070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5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ЖИЛИЩНО-КОММУНАЛЬНОЕ ХОЗЯЙСТВО 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625,5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169,0</w:t>
            </w:r>
          </w:p>
        </w:tc>
      </w:tr>
      <w:tr w:rsidR="00C8005A" w:rsidRPr="00C8005A" w:rsidTr="00C8005A">
        <w:trPr>
          <w:trHeight w:val="31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69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132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издержек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99 0 00 20280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79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99 0 00 20280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139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99 0 00 20290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99 0 00 20290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28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99 0 00 20320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28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99 0 00 20320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1322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99 0 00 20300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6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625,4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169,0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169,0</w:t>
            </w:r>
          </w:p>
        </w:tc>
      </w:tr>
      <w:tr w:rsidR="00C8005A" w:rsidRPr="00C8005A" w:rsidTr="00C8005A">
        <w:trPr>
          <w:trHeight w:val="36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Мероприятия по уличному </w:t>
            </w: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освещению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99 0 00 </w:t>
            </w: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20220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80,0</w:t>
            </w:r>
          </w:p>
        </w:tc>
      </w:tr>
      <w:tr w:rsidR="00C8005A" w:rsidRPr="00C8005A" w:rsidTr="00C8005A">
        <w:trPr>
          <w:trHeight w:val="57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99 0 00 20220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80,0</w:t>
            </w:r>
          </w:p>
        </w:tc>
      </w:tr>
      <w:tr w:rsidR="00C8005A" w:rsidRPr="00C8005A" w:rsidTr="00C8005A">
        <w:trPr>
          <w:trHeight w:val="33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 по озеленению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99 0 00 20250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99 0 00 20250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9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 по прочему благоустройству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99 0 00 20260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216,1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50,0</w:t>
            </w:r>
          </w:p>
        </w:tc>
      </w:tr>
      <w:tr w:rsidR="00C8005A" w:rsidRPr="00C8005A" w:rsidTr="00C8005A">
        <w:trPr>
          <w:trHeight w:val="5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99 0 00 20260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216,1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50,0</w:t>
            </w:r>
          </w:p>
        </w:tc>
      </w:tr>
      <w:tr w:rsidR="00C8005A" w:rsidRPr="00C8005A" w:rsidTr="00C8005A">
        <w:trPr>
          <w:trHeight w:val="33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99 0 00 20310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109,3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39,0</w:t>
            </w:r>
          </w:p>
        </w:tc>
      </w:tr>
      <w:tr w:rsidR="00C8005A" w:rsidRPr="00C8005A" w:rsidTr="00C8005A">
        <w:trPr>
          <w:trHeight w:val="5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99 0 00 20310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109,3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39,0</w:t>
            </w:r>
          </w:p>
        </w:tc>
      </w:tr>
      <w:tr w:rsidR="00C8005A" w:rsidRPr="00C8005A" w:rsidTr="00C8005A">
        <w:trPr>
          <w:trHeight w:val="34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256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4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4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99 0 00 20110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4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99 0 00 20110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81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99 0 00 80140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4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99 0 00 80140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40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1803,1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927,1</w:t>
            </w:r>
          </w:p>
        </w:tc>
      </w:tr>
      <w:tr w:rsidR="00C8005A" w:rsidRPr="00C8005A" w:rsidTr="00C8005A">
        <w:trPr>
          <w:trHeight w:val="27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1803,1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927,1</w:t>
            </w:r>
          </w:p>
        </w:tc>
      </w:tr>
      <w:tr w:rsidR="00C8005A" w:rsidRPr="00C8005A" w:rsidTr="00C8005A">
        <w:trPr>
          <w:trHeight w:val="54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1803,1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927,1</w:t>
            </w:r>
          </w:p>
        </w:tc>
      </w:tr>
      <w:tr w:rsidR="00C8005A" w:rsidRPr="00C8005A" w:rsidTr="00C8005A">
        <w:trPr>
          <w:trHeight w:val="54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деятельности казенных учреждений библиотеки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99 0 00 00640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190,2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180,0</w:t>
            </w:r>
          </w:p>
        </w:tc>
      </w:tr>
      <w:tr w:rsidR="00C8005A" w:rsidRPr="00C8005A" w:rsidTr="00C8005A">
        <w:trPr>
          <w:trHeight w:val="112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99 0 00 00640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180,0</w:t>
            </w:r>
          </w:p>
        </w:tc>
      </w:tr>
      <w:tr w:rsidR="00C8005A" w:rsidRPr="00C8005A" w:rsidTr="00C8005A">
        <w:trPr>
          <w:trHeight w:val="5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99 0 00 00640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5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деятельности казенных учреждений Домов культуры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99 0 00 00650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1609,9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846,7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747,1</w:t>
            </w:r>
          </w:p>
        </w:tc>
      </w:tr>
      <w:tr w:rsidR="00C8005A" w:rsidRPr="00C8005A" w:rsidTr="00C8005A">
        <w:trPr>
          <w:trHeight w:val="156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99 0 00 00650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1234,1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846,7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747,1</w:t>
            </w:r>
          </w:p>
        </w:tc>
      </w:tr>
      <w:tr w:rsidR="00C8005A" w:rsidRPr="00C8005A" w:rsidTr="00C8005A">
        <w:trPr>
          <w:trHeight w:val="5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99 0 00 00650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374,8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3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99 0 00 00650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C8005A" w:rsidRPr="00C8005A" w:rsidTr="00C8005A">
        <w:trPr>
          <w:trHeight w:val="5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деятельности  бюджетных учреждений Дома культуры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99 0 00 60050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82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99 0 00 60050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9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99 0 00 60050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49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99 0 00 80140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3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99 0 00 80140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2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СОЦИАЛЬНАЯ   ПОЛИТИКА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27,8</w:t>
            </w:r>
          </w:p>
        </w:tc>
      </w:tr>
      <w:tr w:rsidR="00C8005A" w:rsidRPr="00C8005A" w:rsidTr="00C8005A">
        <w:trPr>
          <w:trHeight w:val="28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27,8</w:t>
            </w:r>
          </w:p>
        </w:tc>
      </w:tr>
      <w:tr w:rsidR="00C8005A" w:rsidRPr="00C8005A" w:rsidTr="00C8005A">
        <w:trPr>
          <w:trHeight w:val="54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27,8</w:t>
            </w:r>
          </w:p>
        </w:tc>
      </w:tr>
      <w:tr w:rsidR="00C8005A" w:rsidRPr="00C8005A" w:rsidTr="00C8005A">
        <w:trPr>
          <w:trHeight w:val="54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Доплаты к пенсии государственных служащих субъектов РФ и муниципальных служащих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99 0 00 10270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27,8</w:t>
            </w:r>
          </w:p>
        </w:tc>
      </w:tr>
      <w:tr w:rsidR="00C8005A" w:rsidRPr="00C8005A" w:rsidTr="00C8005A">
        <w:trPr>
          <w:trHeight w:val="525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99 0 00 10270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27,8</w:t>
            </w:r>
          </w:p>
        </w:tc>
      </w:tr>
      <w:tr w:rsidR="00C8005A" w:rsidRPr="00C8005A" w:rsidTr="00C8005A">
        <w:trPr>
          <w:trHeight w:val="33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 xml:space="preserve">ФИЗИЧЕСКАЯ КУЛЬТУРА И СПОРТ 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27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60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расходы  органов  местного самоуправления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60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99 0 00 20150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60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99 0 00 20150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77,0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C8005A" w:rsidRPr="00C8005A" w:rsidTr="00C8005A">
        <w:trPr>
          <w:trHeight w:val="300"/>
        </w:trPr>
        <w:tc>
          <w:tcPr>
            <w:tcW w:w="35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6104,1</w:t>
            </w:r>
          </w:p>
        </w:tc>
        <w:tc>
          <w:tcPr>
            <w:tcW w:w="1134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3858,2</w:t>
            </w:r>
          </w:p>
        </w:tc>
        <w:tc>
          <w:tcPr>
            <w:tcW w:w="4795" w:type="dxa"/>
            <w:hideMark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before="100" w:beforeAutospacing="1" w:after="119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800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3857,7</w:t>
            </w:r>
          </w:p>
        </w:tc>
      </w:tr>
    </w:tbl>
    <w:p w:rsidR="00C8005A" w:rsidRPr="00C8005A" w:rsidRDefault="00C8005A" w:rsidP="00C800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P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tbl>
      <w:tblPr>
        <w:tblW w:w="100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95"/>
        <w:gridCol w:w="615"/>
        <w:gridCol w:w="626"/>
        <w:gridCol w:w="1498"/>
        <w:gridCol w:w="588"/>
        <w:gridCol w:w="872"/>
        <w:gridCol w:w="196"/>
        <w:gridCol w:w="654"/>
        <w:gridCol w:w="241"/>
        <w:gridCol w:w="610"/>
      </w:tblGrid>
      <w:tr w:rsidR="00C8005A" w:rsidRPr="00C8005A" w:rsidTr="00E05AA2">
        <w:trPr>
          <w:trHeight w:val="1094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Приложение  6</w:t>
            </w:r>
          </w:p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 xml:space="preserve">к  Решению  Пронинского сельского Совета «О бюджете Пронинского  сельского поселения   на 2018год  и на  плановый период  2019 и 2020 годов»  № 25 от  08 декабря  2017 г                               </w:t>
            </w:r>
          </w:p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8005A" w:rsidRPr="00C8005A" w:rsidTr="00E05AA2">
        <w:trPr>
          <w:trHeight w:val="197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8005A" w:rsidRPr="00C8005A" w:rsidTr="00C8005A">
        <w:trPr>
          <w:trHeight w:val="1053"/>
        </w:trPr>
        <w:tc>
          <w:tcPr>
            <w:tcW w:w="1009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 и подразделам, </w:t>
            </w:r>
          </w:p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целевым статьям и видам расходов классификации расходов  </w:t>
            </w:r>
          </w:p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бюджета  Пронинского сельского поселения </w:t>
            </w:r>
          </w:p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 2018 год и на плановый период 2019 и 2020 годов</w:t>
            </w:r>
          </w:p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тыс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уб</w:t>
            </w:r>
            <w:proofErr w:type="spellEnd"/>
          </w:p>
        </w:tc>
      </w:tr>
      <w:tr w:rsidR="00C8005A" w:rsidRPr="00C8005A" w:rsidTr="00C8005A">
        <w:trPr>
          <w:trHeight w:val="107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Целевая статья расходов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Вид расходов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</w:tr>
      <w:tr w:rsidR="00C8005A" w:rsidRPr="00C8005A" w:rsidTr="00E05AA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C8005A" w:rsidRPr="00C8005A" w:rsidTr="00E05AA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3389,5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2566,6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2663,0</w:t>
            </w:r>
          </w:p>
        </w:tc>
      </w:tr>
      <w:tr w:rsidR="00C8005A" w:rsidRPr="00C8005A" w:rsidTr="00E05AA2">
        <w:trPr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669,4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669,4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669,4</w:t>
            </w:r>
          </w:p>
        </w:tc>
      </w:tr>
      <w:tr w:rsidR="00C8005A" w:rsidRPr="00C8005A" w:rsidTr="00E05AA2">
        <w:trPr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669,4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669,4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669,4</w:t>
            </w:r>
          </w:p>
        </w:tc>
      </w:tr>
      <w:tr w:rsidR="00C8005A" w:rsidRPr="00C8005A" w:rsidTr="00E05AA2">
        <w:trPr>
          <w:trHeight w:val="4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669,4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669,4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669,4</w:t>
            </w:r>
          </w:p>
        </w:tc>
      </w:tr>
      <w:tr w:rsidR="00C8005A" w:rsidRPr="00C8005A" w:rsidTr="00E05AA2">
        <w:trPr>
          <w:trHeight w:val="148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669,4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669,4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669,4</w:t>
            </w:r>
          </w:p>
        </w:tc>
      </w:tr>
      <w:tr w:rsidR="00C8005A" w:rsidRPr="00C8005A" w:rsidTr="00E05AA2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Функционирование законодательных (представительных) органов  государственной власти и представительных органов муниципальных образований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Председатель  представительного органа муниципального образования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1517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2200,4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1744,7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1744,7</w:t>
            </w:r>
          </w:p>
        </w:tc>
      </w:tr>
      <w:tr w:rsidR="00C8005A" w:rsidRPr="00C8005A" w:rsidTr="00E05AA2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2199,1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1744,7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1744,7</w:t>
            </w:r>
          </w:p>
        </w:tc>
      </w:tr>
      <w:tr w:rsidR="00C8005A" w:rsidRPr="00C8005A" w:rsidTr="00E05AA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Центральный аппарат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2196,6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1742,9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1742,9</w:t>
            </w:r>
          </w:p>
        </w:tc>
      </w:tr>
      <w:tr w:rsidR="00C8005A" w:rsidRPr="00C8005A" w:rsidTr="00E05AA2">
        <w:trPr>
          <w:trHeight w:val="148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1742,9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1742,9</w:t>
            </w:r>
          </w:p>
        </w:tc>
      </w:tr>
      <w:tr w:rsidR="00C8005A" w:rsidRPr="00C8005A" w:rsidTr="00E05AA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488,8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8005A" w:rsidRPr="00C8005A" w:rsidTr="00E05AA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8005A" w:rsidRPr="00C8005A" w:rsidTr="00E05AA2">
        <w:trPr>
          <w:trHeight w:val="12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90 0 00 70010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1,8</w:t>
            </w:r>
          </w:p>
        </w:tc>
      </w:tr>
      <w:tr w:rsidR="00C8005A" w:rsidRPr="00C8005A" w:rsidTr="00E05AA2">
        <w:trPr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90 0 00 70010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8005A" w:rsidRPr="00C8005A" w:rsidTr="00E05AA2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90 0 00 70010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1,8</w:t>
            </w:r>
          </w:p>
        </w:tc>
      </w:tr>
      <w:tr w:rsidR="00C8005A" w:rsidRPr="00C8005A" w:rsidTr="00E05AA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8005A" w:rsidRPr="00C8005A" w:rsidTr="00E05AA2">
        <w:trPr>
          <w:trHeight w:val="98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Обеспечение деятельности финансовых, налоговых и таможенных  органов и органов финансовог</w:t>
            </w:r>
            <w:proofErr w:type="gramStart"/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о(</w:t>
            </w:r>
            <w:proofErr w:type="gramEnd"/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финансово-бюджетного) надзора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195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90 0 00 20230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90 0 00 20230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FF0000"/>
                <w:sz w:val="24"/>
                <w:szCs w:val="24"/>
              </w:rPr>
              <w:t>500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8005A" w:rsidRPr="00C8005A" w:rsidTr="00E05AA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Проведение выборов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56,0</w:t>
            </w:r>
          </w:p>
        </w:tc>
      </w:tr>
      <w:tr w:rsidR="00C8005A" w:rsidRPr="00C8005A" w:rsidTr="00E05AA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56,0</w:t>
            </w:r>
          </w:p>
        </w:tc>
      </w:tr>
      <w:tr w:rsidR="00C8005A" w:rsidRPr="00C8005A" w:rsidTr="00E05AA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99 0 00 82000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56,0</w:t>
            </w:r>
          </w:p>
        </w:tc>
      </w:tr>
      <w:tr w:rsidR="00C8005A" w:rsidRPr="00C8005A" w:rsidTr="00E05AA2">
        <w:trPr>
          <w:trHeight w:val="295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99 0 00 82000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56,0</w:t>
            </w:r>
          </w:p>
        </w:tc>
      </w:tr>
      <w:tr w:rsidR="00C8005A" w:rsidRPr="00C8005A" w:rsidTr="00E05AA2">
        <w:trPr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362,7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96,5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192,9</w:t>
            </w:r>
          </w:p>
        </w:tc>
      </w:tr>
      <w:tr w:rsidR="00C8005A" w:rsidRPr="00C8005A" w:rsidTr="00E05AA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362,7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96,5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192,9</w:t>
            </w:r>
          </w:p>
        </w:tc>
      </w:tr>
      <w:tr w:rsidR="00C8005A" w:rsidRPr="00C8005A" w:rsidTr="00E05AA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 xml:space="preserve">Обеспечение деятельности  казенных учреждений 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99 0 00 00590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1459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99 0 00 00590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99 0 00 00590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Мероприятия на выполнение других обязательств государства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362,7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360,6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18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99 0 00 08014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8005A" w:rsidRPr="00C8005A" w:rsidTr="00E05AA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99 0 00 87000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96,5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192,9</w:t>
            </w:r>
          </w:p>
        </w:tc>
      </w:tr>
      <w:tr w:rsidR="00C8005A" w:rsidRPr="00C8005A" w:rsidTr="00E05AA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99 0 00 87000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96,5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192,9</w:t>
            </w:r>
          </w:p>
        </w:tc>
      </w:tr>
      <w:tr w:rsidR="00C8005A" w:rsidRPr="00C8005A" w:rsidTr="00E05AA2">
        <w:trPr>
          <w:trHeight w:val="322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68,1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70,8</w:t>
            </w:r>
          </w:p>
        </w:tc>
      </w:tr>
      <w:tr w:rsidR="00C8005A" w:rsidRPr="00C8005A" w:rsidTr="00E05AA2">
        <w:trPr>
          <w:trHeight w:val="518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Мобилилизационная</w:t>
            </w:r>
            <w:proofErr w:type="spellEnd"/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и вневойсковая подготовка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68,1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70,8</w:t>
            </w:r>
          </w:p>
        </w:tc>
      </w:tr>
      <w:tr w:rsidR="00C8005A" w:rsidRPr="00C8005A" w:rsidTr="00E05AA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68,1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70,8</w:t>
            </w:r>
          </w:p>
        </w:tc>
      </w:tr>
      <w:tr w:rsidR="00C8005A" w:rsidRPr="00C8005A" w:rsidTr="00E05AA2">
        <w:trPr>
          <w:trHeight w:val="77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68,1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70,8</w:t>
            </w:r>
          </w:p>
        </w:tc>
      </w:tr>
      <w:tr w:rsidR="00C8005A" w:rsidRPr="00C8005A" w:rsidTr="00E05AA2">
        <w:trPr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61,5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59,6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62,0</w:t>
            </w:r>
          </w:p>
        </w:tc>
      </w:tr>
      <w:tr w:rsidR="00C8005A" w:rsidRPr="00C8005A" w:rsidTr="00E05AA2">
        <w:trPr>
          <w:trHeight w:val="53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8,8</w:t>
            </w:r>
          </w:p>
        </w:tc>
      </w:tr>
      <w:tr w:rsidR="00C8005A" w:rsidRPr="00C8005A" w:rsidTr="00E05AA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99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Дорожное хозяйств</w:t>
            </w:r>
            <w:proofErr w:type="gramStart"/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о(</w:t>
            </w:r>
            <w:proofErr w:type="gramEnd"/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дорожные фонды)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Мероприятия в области дорожного хозяйства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99 0 00 20060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8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99 0 00 20060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Другие вопросы в области национальной экономики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99 0 00 20070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C8005A">
        <w:trPr>
          <w:trHeight w:val="27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 xml:space="preserve">Закупка товаров, работ и услуг для государственных (муниципальных) </w:t>
            </w: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99 0 00 20070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 xml:space="preserve">ЖИЛИЩНО-КОММУНАЛЬНОЕ ХОЗЯЙСТВО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625,5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169,0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169,0</w:t>
            </w:r>
          </w:p>
        </w:tc>
      </w:tr>
      <w:tr w:rsidR="00C8005A" w:rsidRPr="00C8005A" w:rsidTr="00E05AA2">
        <w:trPr>
          <w:trHeight w:val="29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64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издержек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99 0 00 20280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74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99 0 00 20280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13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99 0 00 20290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99 0 00 20290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99 0 00 20320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99 0 00 20320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73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99 0 00 20300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625,4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169,0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169,0</w:t>
            </w:r>
          </w:p>
        </w:tc>
      </w:tr>
      <w:tr w:rsidR="00C8005A" w:rsidRPr="00C8005A" w:rsidTr="00E05AA2">
        <w:trPr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Мероприятия по уличному освещению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99 0 00 20220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80,0</w:t>
            </w:r>
          </w:p>
        </w:tc>
      </w:tr>
      <w:tr w:rsidR="00C8005A" w:rsidRPr="00C8005A" w:rsidTr="00E05AA2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99 0 00 20220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80,0</w:t>
            </w:r>
          </w:p>
        </w:tc>
      </w:tr>
      <w:tr w:rsidR="00C8005A" w:rsidRPr="00C8005A" w:rsidTr="00E05AA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Мероприятия по озеленению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99 0 00 20250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99 0 00 20250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6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Мероприятия по прочему благоустройству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99 0 00 20260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216,1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50,0</w:t>
            </w:r>
          </w:p>
        </w:tc>
      </w:tr>
      <w:tr w:rsidR="00C8005A" w:rsidRPr="00C8005A" w:rsidTr="00E05AA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99 0 00 20260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216,1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50,0</w:t>
            </w:r>
          </w:p>
        </w:tc>
      </w:tr>
      <w:tr w:rsidR="00C8005A" w:rsidRPr="00C8005A" w:rsidTr="00E05AA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99 0 00 20310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39,0</w:t>
            </w:r>
          </w:p>
        </w:tc>
      </w:tr>
      <w:tr w:rsidR="00C8005A" w:rsidRPr="00C8005A" w:rsidTr="00E05AA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99 0 00 20310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39,0</w:t>
            </w:r>
          </w:p>
        </w:tc>
      </w:tr>
      <w:tr w:rsidR="00C8005A" w:rsidRPr="00C8005A" w:rsidTr="00E05AA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C8005A">
        <w:trPr>
          <w:trHeight w:val="3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7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1803,1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1026,7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927,1</w:t>
            </w:r>
          </w:p>
        </w:tc>
      </w:tr>
      <w:tr w:rsidR="00C8005A" w:rsidRPr="00C8005A" w:rsidTr="00E05AA2">
        <w:trPr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Культура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1803,1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1026,7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927,1</w:t>
            </w:r>
          </w:p>
        </w:tc>
      </w:tr>
      <w:tr w:rsidR="00C8005A" w:rsidRPr="00C8005A" w:rsidTr="00E05AA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1803,1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1026,7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927,1</w:t>
            </w:r>
          </w:p>
        </w:tc>
      </w:tr>
      <w:tr w:rsidR="00C8005A" w:rsidRPr="00C8005A" w:rsidTr="00E05AA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казенных учреждений библиотеки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99 0 00 00640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190,2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180,0</w:t>
            </w:r>
          </w:p>
        </w:tc>
      </w:tr>
      <w:tr w:rsidR="00C8005A" w:rsidRPr="00C8005A" w:rsidTr="00E05AA2">
        <w:trPr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99 0 00 00640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180,0</w:t>
            </w:r>
          </w:p>
        </w:tc>
      </w:tr>
      <w:tr w:rsidR="00C8005A" w:rsidRPr="00C8005A" w:rsidTr="00E05AA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99 0 00 00640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казенных учреждений Домов культуры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1609,9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846,7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747,1</w:t>
            </w:r>
          </w:p>
        </w:tc>
      </w:tr>
      <w:tr w:rsidR="00C8005A" w:rsidRPr="00C8005A" w:rsidTr="00E05AA2">
        <w:trPr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1234,1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846,7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747,1</w:t>
            </w:r>
          </w:p>
        </w:tc>
      </w:tr>
      <w:tr w:rsidR="00C8005A" w:rsidRPr="00C8005A" w:rsidTr="00E05AA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374,8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C8005A" w:rsidRPr="00C8005A" w:rsidTr="00E05AA2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 бюджетных учреждений Дома культуры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99 0 00 60050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77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99 0 00 60050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6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99 0 00 60050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C8005A">
        <w:trPr>
          <w:trHeight w:val="27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 xml:space="preserve">Уплата налогов и сборов органами государственной власти и </w:t>
            </w: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СОЦИАЛЬНАЯ   ПОЛИТИКА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27,8</w:t>
            </w:r>
          </w:p>
        </w:tc>
      </w:tr>
      <w:tr w:rsidR="00C8005A" w:rsidRPr="00C8005A" w:rsidTr="00E05AA2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27,8</w:t>
            </w:r>
          </w:p>
        </w:tc>
      </w:tr>
      <w:tr w:rsidR="00C8005A" w:rsidRPr="00C8005A" w:rsidTr="00E05AA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27,8</w:t>
            </w:r>
          </w:p>
        </w:tc>
      </w:tr>
      <w:tr w:rsidR="00C8005A" w:rsidRPr="00C8005A" w:rsidTr="00E05AA2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Доплаты к пенсии государственных служащих субъектов РФ и муниципальных служащих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99 0 00 10270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27,8</w:t>
            </w:r>
          </w:p>
        </w:tc>
      </w:tr>
      <w:tr w:rsidR="00C8005A" w:rsidRPr="00C8005A" w:rsidTr="00E05AA2">
        <w:trPr>
          <w:trHeight w:val="490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99 0 00 10270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27,8</w:t>
            </w:r>
          </w:p>
        </w:tc>
      </w:tr>
      <w:tr w:rsidR="00C8005A" w:rsidRPr="00C8005A" w:rsidTr="00E05AA2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ФИЗИЧЕСКАЯ КУЛЬТУРА И СПОРТ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99 0 00 20150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99 0 00 20150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77,0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</w:tr>
      <w:tr w:rsidR="00C8005A" w:rsidRPr="00C8005A" w:rsidTr="00E05AA2">
        <w:trPr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6104,1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3858,2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05A" w:rsidRPr="00C8005A" w:rsidRDefault="00C8005A" w:rsidP="00C80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8005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3857,7</w:t>
            </w:r>
          </w:p>
        </w:tc>
      </w:tr>
    </w:tbl>
    <w:p w:rsidR="00C8005A" w:rsidRPr="00C8005A" w:rsidRDefault="00C8005A" w:rsidP="00C8005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ind w:firstLine="4820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Приложение № 8</w:t>
      </w:r>
    </w:p>
    <w:p w:rsidR="00C8005A" w:rsidRPr="00C8005A" w:rsidRDefault="00C8005A" w:rsidP="00C8005A">
      <w:pPr>
        <w:suppressAutoHyphens/>
        <w:spacing w:after="0" w:line="240" w:lineRule="auto"/>
        <w:ind w:firstLine="4820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>к  Решению Пронинского сельского Совета</w:t>
      </w:r>
    </w:p>
    <w:p w:rsidR="00C8005A" w:rsidRPr="00C8005A" w:rsidRDefault="00C8005A" w:rsidP="00C8005A">
      <w:pPr>
        <w:suppressAutoHyphens/>
        <w:spacing w:after="0" w:line="240" w:lineRule="auto"/>
        <w:ind w:firstLine="4820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 xml:space="preserve">«О бюджете  Пронинского сельского поселения       на 2018 год  и </w:t>
      </w:r>
      <w:proofErr w:type="gramStart"/>
      <w:r w:rsidRPr="00C8005A">
        <w:rPr>
          <w:rFonts w:ascii="Arial" w:eastAsia="Times New Roman" w:hAnsi="Arial" w:cs="Arial"/>
          <w:sz w:val="24"/>
          <w:szCs w:val="24"/>
          <w:lang w:eastAsia="ar-SA"/>
        </w:rPr>
        <w:t>на</w:t>
      </w:r>
      <w:proofErr w:type="gramEnd"/>
    </w:p>
    <w:p w:rsidR="00C8005A" w:rsidRPr="00C8005A" w:rsidRDefault="00C8005A" w:rsidP="00C8005A">
      <w:pPr>
        <w:suppressAutoHyphens/>
        <w:spacing w:after="0" w:line="240" w:lineRule="auto"/>
        <w:ind w:firstLine="4820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 xml:space="preserve"> плановый  период  2019  и    2020 годов»</w:t>
      </w:r>
    </w:p>
    <w:p w:rsidR="00C8005A" w:rsidRPr="00C8005A" w:rsidRDefault="00C8005A" w:rsidP="00C8005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t>Программа приватизации (продажи) муниципального имущества</w:t>
      </w:r>
    </w:p>
    <w:p w:rsidR="00C8005A" w:rsidRPr="00C8005A" w:rsidRDefault="00C8005A" w:rsidP="00C8005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  <w:t>Пронинского  сельского поселения Серафимовичского муниципального района и приобретения имущества  в муниципальную собственность на 2018 год и на плановый период 2019 и 2020 годов</w:t>
      </w:r>
    </w:p>
    <w:p w:rsidR="00C8005A" w:rsidRPr="00C8005A" w:rsidRDefault="00C8005A" w:rsidP="00C8005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8005A" w:rsidRPr="00C8005A" w:rsidRDefault="00C8005A" w:rsidP="00C8005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 xml:space="preserve">Программа приватизации муниципального имущества Пронинского сельского поселения Серафимовичского муниципального района на 2018 год  и на плановый период 2019 и 2020 годов разработана в соответствии с Положением о бюджетном процессе в </w:t>
      </w:r>
      <w:proofErr w:type="spellStart"/>
      <w:r w:rsidRPr="00C8005A">
        <w:rPr>
          <w:rFonts w:ascii="Arial" w:eastAsia="Times New Roman" w:hAnsi="Arial" w:cs="Arial"/>
          <w:sz w:val="24"/>
          <w:szCs w:val="24"/>
          <w:lang w:eastAsia="ar-SA"/>
        </w:rPr>
        <w:t>Пронинском</w:t>
      </w:r>
      <w:proofErr w:type="spellEnd"/>
      <w:r w:rsidRPr="00C8005A">
        <w:rPr>
          <w:rFonts w:ascii="Arial" w:eastAsia="Times New Roman" w:hAnsi="Arial" w:cs="Arial"/>
          <w:sz w:val="24"/>
          <w:szCs w:val="24"/>
          <w:lang w:eastAsia="ar-SA"/>
        </w:rPr>
        <w:t xml:space="preserve"> сельском поселении Серафимовичского муниципального района Волгоградской области. </w:t>
      </w:r>
    </w:p>
    <w:p w:rsidR="00C8005A" w:rsidRPr="00C8005A" w:rsidRDefault="00C8005A" w:rsidP="00C8005A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>Программа приватизации определяет задачи приватизации муниципальной  собственности в 2018 году  и  на плановый период 2019 и 2020 годов.</w:t>
      </w:r>
    </w:p>
    <w:p w:rsidR="00C8005A" w:rsidRPr="00C8005A" w:rsidRDefault="00C8005A" w:rsidP="00C8005A">
      <w:pPr>
        <w:suppressAutoHyphens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 xml:space="preserve">Основными задачами политики в сфере приватизации муниципального имущества </w:t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sz w:val="24"/>
          <w:szCs w:val="24"/>
          <w:lang w:eastAsia="ar-SA"/>
        </w:rPr>
        <w:t>Пронинского  сельского поселения</w:t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C8005A">
        <w:rPr>
          <w:rFonts w:ascii="Arial" w:eastAsia="Times New Roman" w:hAnsi="Arial" w:cs="Arial"/>
          <w:sz w:val="24"/>
          <w:szCs w:val="24"/>
          <w:lang w:eastAsia="ar-SA"/>
        </w:rPr>
        <w:t xml:space="preserve"> на 2018 год являются:</w:t>
      </w:r>
    </w:p>
    <w:p w:rsidR="00C8005A" w:rsidRPr="00C8005A" w:rsidRDefault="00C8005A" w:rsidP="00C8005A">
      <w:pPr>
        <w:numPr>
          <w:ilvl w:val="0"/>
          <w:numId w:val="7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>приватизация муниципального имущества незадействованного в обеспечении функций (полномочий) сельского поселения;</w:t>
      </w:r>
    </w:p>
    <w:p w:rsidR="00C8005A" w:rsidRPr="00C8005A" w:rsidRDefault="00C8005A" w:rsidP="00C8005A">
      <w:pPr>
        <w:numPr>
          <w:ilvl w:val="0"/>
          <w:numId w:val="7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>повышение эффективности управления муниципальной собственностью поселения и обеспечение планомерности процесса приватизации;</w:t>
      </w:r>
    </w:p>
    <w:p w:rsidR="00C8005A" w:rsidRPr="00C8005A" w:rsidRDefault="00C8005A" w:rsidP="00C8005A">
      <w:pPr>
        <w:numPr>
          <w:ilvl w:val="0"/>
          <w:numId w:val="7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 xml:space="preserve">оптимизация структуры муниципальной собственности </w:t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sz w:val="24"/>
          <w:szCs w:val="24"/>
          <w:lang w:eastAsia="ar-SA"/>
        </w:rPr>
        <w:t>Пронинского  сельского поселения;</w:t>
      </w:r>
    </w:p>
    <w:p w:rsidR="00C8005A" w:rsidRPr="00C8005A" w:rsidRDefault="00C8005A" w:rsidP="00C8005A">
      <w:pPr>
        <w:numPr>
          <w:ilvl w:val="0"/>
          <w:numId w:val="7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>пополнение доходной части бюджета  Пронинского</w:t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sz w:val="24"/>
          <w:szCs w:val="24"/>
          <w:lang w:eastAsia="ar-SA"/>
        </w:rPr>
        <w:t xml:space="preserve">  сельского поселения.</w:t>
      </w:r>
    </w:p>
    <w:p w:rsidR="00C8005A" w:rsidRPr="00C8005A" w:rsidRDefault="00C8005A" w:rsidP="00C8005A">
      <w:pPr>
        <w:suppressAutoHyphens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 xml:space="preserve">Программа приватизации содержит: </w:t>
      </w:r>
    </w:p>
    <w:p w:rsidR="00C8005A" w:rsidRPr="00C8005A" w:rsidRDefault="00C8005A" w:rsidP="00C8005A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C8005A" w:rsidRPr="00C8005A">
          <w:footnotePr>
            <w:pos w:val="beneathText"/>
          </w:footnotePr>
          <w:pgSz w:w="11905" w:h="16837"/>
          <w:pgMar w:top="335" w:right="707" w:bottom="284" w:left="1418" w:header="720" w:footer="720" w:gutter="0"/>
          <w:cols w:space="720"/>
          <w:docGrid w:linePitch="360"/>
        </w:sectPr>
      </w:pPr>
      <w:proofErr w:type="gramStart"/>
      <w:r w:rsidRPr="00C8005A">
        <w:rPr>
          <w:rFonts w:ascii="Arial" w:eastAsia="Times New Roman" w:hAnsi="Arial" w:cs="Arial"/>
          <w:color w:val="FF0000"/>
          <w:sz w:val="24"/>
          <w:szCs w:val="24"/>
          <w:lang w:eastAsia="ar-SA"/>
        </w:rPr>
        <w:t xml:space="preserve">-  </w:t>
      </w:r>
      <w:r w:rsidRPr="00C8005A">
        <w:rPr>
          <w:rFonts w:ascii="Arial" w:eastAsia="Times New Roman" w:hAnsi="Arial" w:cs="Arial"/>
          <w:sz w:val="24"/>
          <w:szCs w:val="24"/>
          <w:lang w:eastAsia="ar-SA"/>
        </w:rPr>
        <w:t xml:space="preserve">прогнозный план (программа) приобретения имущества в муниципальную собственность </w:t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  <w:t xml:space="preserve">  </w:t>
      </w:r>
      <w:r w:rsidRPr="00C8005A">
        <w:rPr>
          <w:rFonts w:ascii="Arial" w:eastAsia="Times New Roman" w:hAnsi="Arial" w:cs="Arial"/>
          <w:sz w:val="24"/>
          <w:szCs w:val="24"/>
          <w:lang w:eastAsia="ar-SA"/>
        </w:rPr>
        <w:t>сельского поселения на 2018 год за счет бюджетных средств  (таблицы №1</w:t>
      </w:r>
      <w:proofErr w:type="gramEnd"/>
    </w:p>
    <w:p w:rsidR="00C8005A" w:rsidRPr="00C8005A" w:rsidRDefault="00C8005A" w:rsidP="00C8005A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C8005A">
        <w:rPr>
          <w:rFonts w:ascii="Arial" w:eastAsia="Arial Unicode MS" w:hAnsi="Arial" w:cs="Arial"/>
          <w:b/>
          <w:kern w:val="1"/>
          <w:sz w:val="24"/>
          <w:szCs w:val="24"/>
        </w:rPr>
        <w:lastRenderedPageBreak/>
        <w:t>Таблица № 1</w:t>
      </w:r>
    </w:p>
    <w:p w:rsidR="00C8005A" w:rsidRPr="00C8005A" w:rsidRDefault="00C8005A" w:rsidP="00C8005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t>Прогнозный план (программа) приобретения имущества в муниципальную собственность</w:t>
      </w:r>
    </w:p>
    <w:p w:rsidR="00C8005A" w:rsidRPr="00C8005A" w:rsidRDefault="00C8005A" w:rsidP="00C8005A">
      <w:pPr>
        <w:tabs>
          <w:tab w:val="left" w:pos="72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</w: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softHyphen/>
        <w:t>Пронинского сельского поселения  Серафимовичского муниципального района на 2018 год</w:t>
      </w:r>
    </w:p>
    <w:p w:rsidR="00C8005A" w:rsidRPr="00C8005A" w:rsidRDefault="00C8005A" w:rsidP="00C8005A">
      <w:pPr>
        <w:tabs>
          <w:tab w:val="left" w:pos="72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b/>
          <w:sz w:val="24"/>
          <w:szCs w:val="24"/>
          <w:lang w:eastAsia="ar-SA"/>
        </w:rPr>
        <w:t>(с учетом средств, предусмотренных в бюджете)</w:t>
      </w:r>
    </w:p>
    <w:p w:rsidR="00C8005A" w:rsidRPr="00C8005A" w:rsidRDefault="00C8005A" w:rsidP="00C8005A">
      <w:pPr>
        <w:suppressAutoHyphens/>
        <w:spacing w:after="0" w:line="240" w:lineRule="auto"/>
        <w:ind w:firstLine="567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tbl>
      <w:tblPr>
        <w:tblW w:w="12610" w:type="dxa"/>
        <w:tblInd w:w="398" w:type="dxa"/>
        <w:tblLayout w:type="fixed"/>
        <w:tblLook w:val="04A0" w:firstRow="1" w:lastRow="0" w:firstColumn="1" w:lastColumn="0" w:noHBand="0" w:noVBand="1"/>
      </w:tblPr>
      <w:tblGrid>
        <w:gridCol w:w="702"/>
        <w:gridCol w:w="3240"/>
        <w:gridCol w:w="4415"/>
        <w:gridCol w:w="4253"/>
      </w:tblGrid>
      <w:tr w:rsidR="00C8005A" w:rsidRPr="00C8005A" w:rsidTr="00E05AA2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п</w:t>
            </w:r>
            <w:proofErr w:type="gramEnd"/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Наименование и параметры имущества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Пользователь приобретаемого имущества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05A" w:rsidRPr="00C8005A" w:rsidRDefault="00C8005A" w:rsidP="00C8005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Планируемая стоимость приобретаемого имущества,</w:t>
            </w:r>
          </w:p>
          <w:p w:rsidR="00C8005A" w:rsidRPr="00C8005A" w:rsidRDefault="00C8005A" w:rsidP="00C8005A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тыс. рублей</w:t>
            </w:r>
          </w:p>
        </w:tc>
      </w:tr>
      <w:tr w:rsidR="00C8005A" w:rsidRPr="00C8005A" w:rsidTr="00E05AA2">
        <w:trPr>
          <w:trHeight w:val="90"/>
        </w:trPr>
        <w:tc>
          <w:tcPr>
            <w:tcW w:w="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24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4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4</w:t>
            </w:r>
          </w:p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C8005A" w:rsidRPr="00C8005A" w:rsidTr="00E05AA2">
        <w:trPr>
          <w:trHeight w:val="90"/>
        </w:trPr>
        <w:tc>
          <w:tcPr>
            <w:tcW w:w="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3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Сценические костюмы</w:t>
            </w:r>
          </w:p>
        </w:tc>
        <w:tc>
          <w:tcPr>
            <w:tcW w:w="4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МКУ </w:t>
            </w:r>
            <w:proofErr w:type="spellStart"/>
            <w:r w:rsidRPr="00C8005A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Пронинский</w:t>
            </w:r>
            <w:proofErr w:type="spellEnd"/>
            <w:r w:rsidRPr="00C8005A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 КДЦ</w:t>
            </w: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                       10,0</w:t>
            </w:r>
          </w:p>
        </w:tc>
      </w:tr>
      <w:tr w:rsidR="00C8005A" w:rsidRPr="00C8005A" w:rsidTr="00E05AA2">
        <w:trPr>
          <w:trHeight w:val="90"/>
        </w:trPr>
        <w:tc>
          <w:tcPr>
            <w:tcW w:w="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3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proofErr w:type="spellStart"/>
            <w:r w:rsidRPr="00C8005A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Сканер</w:t>
            </w:r>
            <w:proofErr w:type="spellEnd"/>
          </w:p>
        </w:tc>
        <w:tc>
          <w:tcPr>
            <w:tcW w:w="4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МКУ </w:t>
            </w:r>
            <w:proofErr w:type="spellStart"/>
            <w:r w:rsidRPr="00C8005A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>Пронинский</w:t>
            </w:r>
            <w:proofErr w:type="spellEnd"/>
            <w:r w:rsidRPr="00C8005A">
              <w:rPr>
                <w:rFonts w:ascii="Arial" w:eastAsia="Times New Roman" w:hAnsi="Arial" w:cs="Arial"/>
                <w:bCs/>
                <w:sz w:val="24"/>
                <w:szCs w:val="24"/>
                <w:lang w:eastAsia="ar-SA"/>
              </w:rPr>
              <w:t xml:space="preserve"> КДЦ</w:t>
            </w: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                         5,0</w:t>
            </w:r>
          </w:p>
        </w:tc>
      </w:tr>
      <w:tr w:rsidR="00C8005A" w:rsidRPr="00C8005A" w:rsidTr="00E05AA2">
        <w:trPr>
          <w:trHeight w:val="90"/>
        </w:trPr>
        <w:tc>
          <w:tcPr>
            <w:tcW w:w="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        ИТОГО</w:t>
            </w:r>
          </w:p>
        </w:tc>
        <w:tc>
          <w:tcPr>
            <w:tcW w:w="4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05A" w:rsidRPr="00C8005A" w:rsidRDefault="00C8005A" w:rsidP="00C8005A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C8005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                       15 ,0</w:t>
            </w:r>
          </w:p>
        </w:tc>
      </w:tr>
    </w:tbl>
    <w:p w:rsidR="00C8005A" w:rsidRPr="00C8005A" w:rsidRDefault="00C8005A" w:rsidP="00C8005A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C8005A">
        <w:rPr>
          <w:rFonts w:ascii="Arial" w:eastAsia="Times New Roman" w:hAnsi="Arial" w:cs="Arial"/>
          <w:sz w:val="24"/>
          <w:szCs w:val="24"/>
          <w:lang w:eastAsia="ar-SA"/>
        </w:rPr>
        <w:t xml:space="preserve">   </w:t>
      </w:r>
    </w:p>
    <w:p w:rsidR="00F81EF1" w:rsidRPr="00C8005A" w:rsidRDefault="00F81EF1" w:rsidP="00C8005A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F81EF1" w:rsidRPr="00C8005A" w:rsidSect="00C8005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</w:abstractNum>
  <w:abstractNum w:abstractNumId="2">
    <w:nsid w:val="2404790F"/>
    <w:multiLevelType w:val="hybridMultilevel"/>
    <w:tmpl w:val="EA66F69E"/>
    <w:lvl w:ilvl="0" w:tplc="EA08DA8C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95F6176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4B6B02F5"/>
    <w:multiLevelType w:val="hybridMultilevel"/>
    <w:tmpl w:val="A8A41E62"/>
    <w:lvl w:ilvl="0" w:tplc="6996FF24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5">
    <w:nsid w:val="54C53E30"/>
    <w:multiLevelType w:val="hybridMultilevel"/>
    <w:tmpl w:val="031ECFAA"/>
    <w:lvl w:ilvl="0" w:tplc="408E0B54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DE05141"/>
    <w:multiLevelType w:val="hybridMultilevel"/>
    <w:tmpl w:val="2F9E37F0"/>
    <w:lvl w:ilvl="0" w:tplc="F72E5A8C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27D"/>
    <w:rsid w:val="00520F8E"/>
    <w:rsid w:val="00B3327D"/>
    <w:rsid w:val="00B34C45"/>
    <w:rsid w:val="00C8005A"/>
    <w:rsid w:val="00D12EC8"/>
    <w:rsid w:val="00F8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8005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800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8005A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C8005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8005A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8005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8005A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C8005A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C8005A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05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00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C8005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8005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8005A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C8005A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8005A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8005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800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8005A"/>
  </w:style>
  <w:style w:type="paragraph" w:styleId="a3">
    <w:name w:val="Normal (Web)"/>
    <w:basedOn w:val="a"/>
    <w:uiPriority w:val="99"/>
    <w:unhideWhenUsed/>
    <w:rsid w:val="00C8005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C8005A"/>
    <w:rPr>
      <w:strike w:val="0"/>
      <w:dstrike w:val="0"/>
      <w:color w:val="0000FF"/>
      <w:u w:val="none"/>
      <w:effect w:val="none"/>
    </w:rPr>
  </w:style>
  <w:style w:type="paragraph" w:styleId="a5">
    <w:name w:val="footnote text"/>
    <w:basedOn w:val="a"/>
    <w:link w:val="a6"/>
    <w:semiHidden/>
    <w:unhideWhenUsed/>
    <w:rsid w:val="00C800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C800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800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footnote reference"/>
    <w:semiHidden/>
    <w:unhideWhenUsed/>
    <w:rsid w:val="00C8005A"/>
    <w:rPr>
      <w:vertAlign w:val="superscript"/>
    </w:rPr>
  </w:style>
  <w:style w:type="paragraph" w:styleId="a8">
    <w:name w:val="Balloon Text"/>
    <w:basedOn w:val="a"/>
    <w:link w:val="a9"/>
    <w:semiHidden/>
    <w:unhideWhenUsed/>
    <w:rsid w:val="00C8005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8005A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C80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C8005A"/>
  </w:style>
  <w:style w:type="numbering" w:customStyle="1" w:styleId="111">
    <w:name w:val="Нет списка111"/>
    <w:next w:val="a2"/>
    <w:uiPriority w:val="99"/>
    <w:semiHidden/>
    <w:unhideWhenUsed/>
    <w:rsid w:val="00C8005A"/>
  </w:style>
  <w:style w:type="paragraph" w:styleId="ab">
    <w:name w:val="header"/>
    <w:basedOn w:val="a"/>
    <w:link w:val="ac"/>
    <w:semiHidden/>
    <w:rsid w:val="00C800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C800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semiHidden/>
    <w:rsid w:val="00C800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semiHidden/>
    <w:rsid w:val="00C800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semiHidden/>
    <w:rsid w:val="00C8005A"/>
  </w:style>
  <w:style w:type="paragraph" w:styleId="af0">
    <w:name w:val="Body Text Indent"/>
    <w:basedOn w:val="a"/>
    <w:link w:val="af1"/>
    <w:semiHidden/>
    <w:rsid w:val="00C8005A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semiHidden/>
    <w:rsid w:val="00C800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semiHidden/>
    <w:rsid w:val="00C8005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semiHidden/>
    <w:rsid w:val="00C800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rsid w:val="00C8005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C800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rsid w:val="00C8005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C8005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4">
    <w:name w:val="Title"/>
    <w:basedOn w:val="a"/>
    <w:link w:val="af5"/>
    <w:qFormat/>
    <w:rsid w:val="00C8005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C8005A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23">
    <w:name w:val="Body Text Indent 2"/>
    <w:basedOn w:val="a"/>
    <w:link w:val="24"/>
    <w:semiHidden/>
    <w:rsid w:val="00C8005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C8005A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3"/>
    <w:basedOn w:val="a"/>
    <w:link w:val="34"/>
    <w:semiHidden/>
    <w:rsid w:val="00C8005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34">
    <w:name w:val="Основной текст 3 Знак"/>
    <w:basedOn w:val="a0"/>
    <w:link w:val="33"/>
    <w:semiHidden/>
    <w:rsid w:val="00C8005A"/>
    <w:rPr>
      <w:rFonts w:ascii="Times New Roman" w:eastAsia="Times New Roman" w:hAnsi="Times New Roman" w:cs="Times New Roman"/>
      <w:szCs w:val="24"/>
      <w:lang w:eastAsia="ru-RU"/>
    </w:rPr>
  </w:style>
  <w:style w:type="paragraph" w:styleId="af6">
    <w:name w:val="List Paragraph"/>
    <w:basedOn w:val="a"/>
    <w:uiPriority w:val="34"/>
    <w:qFormat/>
    <w:rsid w:val="00C8005A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10">
    <w:name w:val="Основной текст 21"/>
    <w:basedOn w:val="a"/>
    <w:rsid w:val="00C8005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paragraph" w:customStyle="1" w:styleId="12">
    <w:name w:val="Без интервала1"/>
    <w:rsid w:val="00C8005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7">
    <w:name w:val="FollowedHyperlink"/>
    <w:basedOn w:val="a0"/>
    <w:uiPriority w:val="99"/>
    <w:semiHidden/>
    <w:unhideWhenUsed/>
    <w:rsid w:val="00C8005A"/>
    <w:rPr>
      <w:color w:val="800080"/>
      <w:u w:val="single"/>
    </w:rPr>
  </w:style>
  <w:style w:type="paragraph" w:customStyle="1" w:styleId="font5">
    <w:name w:val="font5"/>
    <w:basedOn w:val="a"/>
    <w:rsid w:val="00C8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C8005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C8005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C8005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8005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8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C800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800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8005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C800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C8005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C800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800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rsid w:val="00C8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8005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C8005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8005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800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8005A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C8005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8005A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8005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C8005A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C8005A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nhideWhenUsed/>
    <w:qFormat/>
    <w:rsid w:val="00C8005A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05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00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C8005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8005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8005A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C8005A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8005A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8005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800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8005A"/>
  </w:style>
  <w:style w:type="paragraph" w:styleId="a3">
    <w:name w:val="Normal (Web)"/>
    <w:basedOn w:val="a"/>
    <w:uiPriority w:val="99"/>
    <w:unhideWhenUsed/>
    <w:rsid w:val="00C8005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C8005A"/>
    <w:rPr>
      <w:strike w:val="0"/>
      <w:dstrike w:val="0"/>
      <w:color w:val="0000FF"/>
      <w:u w:val="none"/>
      <w:effect w:val="none"/>
    </w:rPr>
  </w:style>
  <w:style w:type="paragraph" w:styleId="a5">
    <w:name w:val="footnote text"/>
    <w:basedOn w:val="a"/>
    <w:link w:val="a6"/>
    <w:semiHidden/>
    <w:unhideWhenUsed/>
    <w:rsid w:val="00C800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C800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800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footnote reference"/>
    <w:semiHidden/>
    <w:unhideWhenUsed/>
    <w:rsid w:val="00C8005A"/>
    <w:rPr>
      <w:vertAlign w:val="superscript"/>
    </w:rPr>
  </w:style>
  <w:style w:type="paragraph" w:styleId="a8">
    <w:name w:val="Balloon Text"/>
    <w:basedOn w:val="a"/>
    <w:link w:val="a9"/>
    <w:semiHidden/>
    <w:unhideWhenUsed/>
    <w:rsid w:val="00C8005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8005A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C80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C8005A"/>
  </w:style>
  <w:style w:type="numbering" w:customStyle="1" w:styleId="111">
    <w:name w:val="Нет списка111"/>
    <w:next w:val="a2"/>
    <w:uiPriority w:val="99"/>
    <w:semiHidden/>
    <w:unhideWhenUsed/>
    <w:rsid w:val="00C8005A"/>
  </w:style>
  <w:style w:type="paragraph" w:styleId="ab">
    <w:name w:val="header"/>
    <w:basedOn w:val="a"/>
    <w:link w:val="ac"/>
    <w:semiHidden/>
    <w:rsid w:val="00C800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C800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semiHidden/>
    <w:rsid w:val="00C800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semiHidden/>
    <w:rsid w:val="00C800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semiHidden/>
    <w:rsid w:val="00C8005A"/>
  </w:style>
  <w:style w:type="paragraph" w:styleId="af0">
    <w:name w:val="Body Text Indent"/>
    <w:basedOn w:val="a"/>
    <w:link w:val="af1"/>
    <w:semiHidden/>
    <w:rsid w:val="00C8005A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semiHidden/>
    <w:rsid w:val="00C800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semiHidden/>
    <w:rsid w:val="00C8005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semiHidden/>
    <w:rsid w:val="00C800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rsid w:val="00C8005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C800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rsid w:val="00C8005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C8005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4">
    <w:name w:val="Title"/>
    <w:basedOn w:val="a"/>
    <w:link w:val="af5"/>
    <w:qFormat/>
    <w:rsid w:val="00C8005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C8005A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23">
    <w:name w:val="Body Text Indent 2"/>
    <w:basedOn w:val="a"/>
    <w:link w:val="24"/>
    <w:semiHidden/>
    <w:rsid w:val="00C8005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C8005A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3"/>
    <w:basedOn w:val="a"/>
    <w:link w:val="34"/>
    <w:semiHidden/>
    <w:rsid w:val="00C8005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34">
    <w:name w:val="Основной текст 3 Знак"/>
    <w:basedOn w:val="a0"/>
    <w:link w:val="33"/>
    <w:semiHidden/>
    <w:rsid w:val="00C8005A"/>
    <w:rPr>
      <w:rFonts w:ascii="Times New Roman" w:eastAsia="Times New Roman" w:hAnsi="Times New Roman" w:cs="Times New Roman"/>
      <w:szCs w:val="24"/>
      <w:lang w:eastAsia="ru-RU"/>
    </w:rPr>
  </w:style>
  <w:style w:type="paragraph" w:styleId="af6">
    <w:name w:val="List Paragraph"/>
    <w:basedOn w:val="a"/>
    <w:uiPriority w:val="34"/>
    <w:qFormat/>
    <w:rsid w:val="00C8005A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10">
    <w:name w:val="Основной текст 21"/>
    <w:basedOn w:val="a"/>
    <w:rsid w:val="00C8005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8"/>
      <w:szCs w:val="24"/>
      <w:lang w:eastAsia="ar-SA"/>
    </w:rPr>
  </w:style>
  <w:style w:type="paragraph" w:customStyle="1" w:styleId="12">
    <w:name w:val="Без интервала1"/>
    <w:rsid w:val="00C8005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7">
    <w:name w:val="FollowedHyperlink"/>
    <w:basedOn w:val="a0"/>
    <w:uiPriority w:val="99"/>
    <w:semiHidden/>
    <w:unhideWhenUsed/>
    <w:rsid w:val="00C8005A"/>
    <w:rPr>
      <w:color w:val="800080"/>
      <w:u w:val="single"/>
    </w:rPr>
  </w:style>
  <w:style w:type="paragraph" w:customStyle="1" w:styleId="font5">
    <w:name w:val="font5"/>
    <w:basedOn w:val="a"/>
    <w:rsid w:val="00C8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C8005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C8005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C8005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8005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8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C800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8005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8005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C800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C8005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C800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800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C800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rsid w:val="00C8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8005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C8005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4735</Words>
  <Characters>26994</Characters>
  <Application>Microsoft Office Word</Application>
  <DocSecurity>0</DocSecurity>
  <Lines>224</Lines>
  <Paragraphs>63</Paragraphs>
  <ScaleCrop>false</ScaleCrop>
  <Company/>
  <LinksUpToDate>false</LinksUpToDate>
  <CharactersWithSpaces>31666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4</cp:revision>
  <dcterms:created xsi:type="dcterms:W3CDTF">2018-08-16T12:21:00Z</dcterms:created>
  <dcterms:modified xsi:type="dcterms:W3CDTF">2018-08-16T12:52:00Z</dcterms:modified>
</cp:coreProperties>
</file>