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EC7" w:rsidRDefault="00676EC7" w:rsidP="00676EC7">
      <w:pPr>
        <w:rPr>
          <w:rFonts w:ascii="Times New Roman" w:hAnsi="Times New Roman"/>
          <w:sz w:val="24"/>
          <w:szCs w:val="24"/>
        </w:rPr>
      </w:pPr>
    </w:p>
    <w:p w:rsidR="00676EC7" w:rsidRPr="00676EC7" w:rsidRDefault="00676EC7" w:rsidP="00676EC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6E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76EC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           АДМИНИСТРАЦИЯ</w:t>
      </w:r>
    </w:p>
    <w:p w:rsidR="00676EC7" w:rsidRPr="00676EC7" w:rsidRDefault="00676EC7" w:rsidP="00676EC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6EC7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676EC7" w:rsidRPr="00676EC7" w:rsidRDefault="00676EC7" w:rsidP="00676EC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6EC7">
        <w:rPr>
          <w:rFonts w:ascii="Arial" w:eastAsia="Times New Roman" w:hAnsi="Arial" w:cs="Arial"/>
          <w:b/>
          <w:sz w:val="24"/>
          <w:szCs w:val="24"/>
          <w:lang w:eastAsia="ar-SA"/>
        </w:rPr>
        <w:t>СЕРАФИМОВИЧСКОГО МУНИЦИПАЛЬНОГО  РАЙОНА</w:t>
      </w:r>
    </w:p>
    <w:p w:rsidR="00676EC7" w:rsidRPr="00676EC7" w:rsidRDefault="00676EC7" w:rsidP="00676EC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6EC7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676EC7" w:rsidRPr="00676EC7" w:rsidRDefault="00676EC7" w:rsidP="00676EC7">
      <w:pPr>
        <w:pBdr>
          <w:bottom w:val="single" w:sz="18" w:space="1" w:color="000000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676EC7" w:rsidRPr="00676EC7" w:rsidRDefault="00676EC7" w:rsidP="00676EC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76EC7" w:rsidRPr="00676EC7" w:rsidRDefault="00676EC7" w:rsidP="00676EC7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76EC7">
        <w:rPr>
          <w:rFonts w:ascii="Arial" w:hAnsi="Arial" w:cs="Arial"/>
          <w:sz w:val="24"/>
          <w:szCs w:val="24"/>
        </w:rPr>
        <w:t>ПОСТАНОВЛЕНИЕ</w:t>
      </w:r>
    </w:p>
    <w:p w:rsidR="00676EC7" w:rsidRPr="00676EC7" w:rsidRDefault="00676EC7" w:rsidP="00676EC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 xml:space="preserve">№ 4                                                                                           от 21 января 2019 года. 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 xml:space="preserve">Об утверждении </w:t>
      </w:r>
      <w:proofErr w:type="gramStart"/>
      <w:r w:rsidRPr="00676EC7">
        <w:rPr>
          <w:rFonts w:ascii="Arial" w:hAnsi="Arial" w:cs="Arial"/>
          <w:sz w:val="24"/>
          <w:szCs w:val="24"/>
        </w:rPr>
        <w:t>дизайн-проекта</w:t>
      </w:r>
      <w:proofErr w:type="gramEnd"/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>благоустройства территории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>Пронинского сельского поселения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>Серафимовичского муниципального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 xml:space="preserve">района Волгоградской области. 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</w:p>
    <w:p w:rsidR="00676EC7" w:rsidRPr="00676EC7" w:rsidRDefault="00676EC7" w:rsidP="00676EC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676EC7">
        <w:rPr>
          <w:rFonts w:ascii="Arial" w:hAnsi="Arial" w:cs="Arial"/>
          <w:sz w:val="24"/>
          <w:szCs w:val="24"/>
        </w:rPr>
        <w:t xml:space="preserve">В целях реализации Федерального закона от 06 октября 2003 г. № 131-ФЗ « Об общих принципах организации местного самоуправления в Российской федерации», постановлением Губернатора Волгоградской области от 26.12.2018г. № 857» О Волгоградском областном  конкурсе проектов (программ) по благоустройству территорий муниципальных образований Волгоградской области в 2019 году», руководствуясь Уставом Пронинского сельского поселения Серафимовичского муниципального района Волгоградской области, администрация Пронинского сельского </w:t>
      </w:r>
      <w:r>
        <w:rPr>
          <w:rFonts w:ascii="Arial" w:hAnsi="Arial" w:cs="Arial"/>
          <w:sz w:val="24"/>
          <w:szCs w:val="24"/>
        </w:rPr>
        <w:t xml:space="preserve"> </w:t>
      </w:r>
      <w:r w:rsidRPr="00676EC7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, </w:t>
      </w:r>
      <w:r w:rsidRPr="00676EC7">
        <w:rPr>
          <w:rFonts w:ascii="Arial" w:hAnsi="Arial" w:cs="Arial"/>
          <w:sz w:val="24"/>
          <w:szCs w:val="24"/>
        </w:rPr>
        <w:t xml:space="preserve"> ПОСТАНОВЛЯЕТ: </w:t>
      </w:r>
      <w:proofErr w:type="gramEnd"/>
    </w:p>
    <w:p w:rsidR="00676EC7" w:rsidRPr="00676EC7" w:rsidRDefault="00676EC7" w:rsidP="00676EC7">
      <w:pPr>
        <w:pStyle w:val="a3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676EC7">
        <w:rPr>
          <w:rFonts w:ascii="Arial" w:hAnsi="Arial" w:cs="Arial"/>
        </w:rPr>
        <w:t xml:space="preserve">Утвердить дизайн-проект благоустройства центральной части хутора Пронин (район Дома культуры), как наиболее посещаемой общественной территории, включенный в муниципальную программу благоустройства территории Пронинского сельского поселения Серафимовичского муниципального района Волгоградской области на 2019 год. </w:t>
      </w:r>
    </w:p>
    <w:p w:rsidR="00676EC7" w:rsidRPr="00676EC7" w:rsidRDefault="00676EC7" w:rsidP="00676EC7">
      <w:pPr>
        <w:pStyle w:val="a3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676EC7">
        <w:rPr>
          <w:rFonts w:ascii="Arial" w:hAnsi="Arial" w:cs="Arial"/>
        </w:rPr>
        <w:t>Настоящее постановление вступает в силу со дня его подписания и подлежит обнародованию.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>Глава Пронинского</w:t>
      </w:r>
    </w:p>
    <w:p w:rsidR="00676EC7" w:rsidRPr="00676EC7" w:rsidRDefault="00676EC7" w:rsidP="00676EC7">
      <w:pPr>
        <w:spacing w:after="0"/>
        <w:rPr>
          <w:rFonts w:ascii="Arial" w:hAnsi="Arial" w:cs="Arial"/>
          <w:sz w:val="24"/>
          <w:szCs w:val="24"/>
        </w:rPr>
      </w:pPr>
      <w:r w:rsidRPr="00676EC7">
        <w:rPr>
          <w:rFonts w:ascii="Arial" w:hAnsi="Arial" w:cs="Arial"/>
          <w:sz w:val="24"/>
          <w:szCs w:val="24"/>
        </w:rPr>
        <w:t xml:space="preserve">сельского поселения:                              </w:t>
      </w:r>
      <w:proofErr w:type="spellStart"/>
      <w:r w:rsidRPr="00676EC7">
        <w:rPr>
          <w:rFonts w:ascii="Arial" w:hAnsi="Arial" w:cs="Arial"/>
          <w:sz w:val="24"/>
          <w:szCs w:val="24"/>
        </w:rPr>
        <w:t>Ю.В.Ёлкин</w:t>
      </w:r>
      <w:proofErr w:type="spellEnd"/>
      <w:r w:rsidRPr="00676EC7">
        <w:rPr>
          <w:rFonts w:ascii="Arial" w:hAnsi="Arial" w:cs="Arial"/>
          <w:sz w:val="24"/>
          <w:szCs w:val="24"/>
        </w:rPr>
        <w:t xml:space="preserve">    </w:t>
      </w:r>
    </w:p>
    <w:p w:rsidR="00FF636E" w:rsidRPr="00676EC7" w:rsidRDefault="00FF636E">
      <w:pPr>
        <w:rPr>
          <w:rFonts w:ascii="Arial" w:hAnsi="Arial" w:cs="Arial"/>
          <w:sz w:val="24"/>
          <w:szCs w:val="24"/>
        </w:rPr>
      </w:pPr>
    </w:p>
    <w:sectPr w:rsidR="00FF636E" w:rsidRPr="00676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351"/>
    <w:rsid w:val="00676EC7"/>
    <w:rsid w:val="008E035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E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EC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E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EC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2019-01-31T10:26:00Z</dcterms:created>
  <dcterms:modified xsi:type="dcterms:W3CDTF">2019-01-31T10:28:00Z</dcterms:modified>
</cp:coreProperties>
</file>