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14C" w:rsidRPr="000D157C" w:rsidRDefault="001B214C" w:rsidP="001B214C">
      <w:pPr>
        <w:pStyle w:val="Postan"/>
        <w:jc w:val="left"/>
        <w:rPr>
          <w:sz w:val="26"/>
          <w:szCs w:val="26"/>
        </w:rPr>
      </w:pPr>
    </w:p>
    <w:p w:rsidR="001B214C" w:rsidRPr="001B214C" w:rsidRDefault="001B214C" w:rsidP="001B21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14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225" cy="971550"/>
            <wp:effectExtent l="19050" t="0" r="9525" b="0"/>
            <wp:docPr id="1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214C" w:rsidRPr="001B214C" w:rsidRDefault="001B214C" w:rsidP="001B21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14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1B214C" w:rsidRPr="001B214C" w:rsidRDefault="001B214C" w:rsidP="001B21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14C">
        <w:rPr>
          <w:rFonts w:ascii="Times New Roman" w:hAnsi="Times New Roman" w:cs="Times New Roman"/>
          <w:sz w:val="28"/>
          <w:szCs w:val="28"/>
        </w:rPr>
        <w:t>АДМИНИСТРАЦИИ СЕРАФИМОВИЧСКОГО</w:t>
      </w:r>
    </w:p>
    <w:p w:rsidR="001B214C" w:rsidRPr="001B214C" w:rsidRDefault="001B214C" w:rsidP="001B21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14C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1B214C" w:rsidRPr="001B214C" w:rsidRDefault="001B214C" w:rsidP="001B21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214C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1B214C" w:rsidRPr="001B214C" w:rsidRDefault="001B214C" w:rsidP="001B21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14C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:rsidR="001B214C" w:rsidRPr="001B214C" w:rsidRDefault="001B214C" w:rsidP="001B21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B214C" w:rsidRPr="001B214C" w:rsidRDefault="001B214C" w:rsidP="001B21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214C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3764BD">
        <w:rPr>
          <w:rFonts w:ascii="Times New Roman" w:hAnsi="Times New Roman" w:cs="Times New Roman"/>
          <w:sz w:val="28"/>
          <w:szCs w:val="28"/>
        </w:rPr>
        <w:t>10</w:t>
      </w:r>
      <w:r w:rsidRPr="001B214C">
        <w:rPr>
          <w:rFonts w:ascii="Times New Roman" w:hAnsi="Times New Roman" w:cs="Times New Roman"/>
          <w:sz w:val="28"/>
          <w:szCs w:val="28"/>
        </w:rPr>
        <w:t xml:space="preserve">» </w:t>
      </w:r>
      <w:r w:rsidR="003764BD">
        <w:rPr>
          <w:rFonts w:ascii="Times New Roman" w:hAnsi="Times New Roman" w:cs="Times New Roman"/>
          <w:sz w:val="28"/>
          <w:szCs w:val="28"/>
        </w:rPr>
        <w:t>декабря</w:t>
      </w:r>
      <w:r w:rsidRPr="001B214C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9</w:t>
      </w:r>
      <w:r w:rsidR="00DE3055">
        <w:rPr>
          <w:rFonts w:ascii="Times New Roman" w:hAnsi="Times New Roman" w:cs="Times New Roman"/>
          <w:sz w:val="28"/>
          <w:szCs w:val="28"/>
        </w:rPr>
        <w:t xml:space="preserve"> </w:t>
      </w:r>
      <w:r w:rsidR="003764BD">
        <w:rPr>
          <w:rFonts w:ascii="Times New Roman" w:hAnsi="Times New Roman" w:cs="Times New Roman"/>
          <w:sz w:val="28"/>
          <w:szCs w:val="28"/>
        </w:rPr>
        <w:t>г. № 667</w:t>
      </w:r>
    </w:p>
    <w:p w:rsidR="001B214C" w:rsidRPr="001B214C" w:rsidRDefault="001B214C" w:rsidP="001B21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214C" w:rsidRPr="001B214C" w:rsidRDefault="001B214C" w:rsidP="001B21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52AD" w:rsidRPr="00DE3055" w:rsidRDefault="00DE3055" w:rsidP="001B214C">
      <w:pPr>
        <w:tabs>
          <w:tab w:val="left" w:pos="28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3055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Серафимовичского муниципального района Волгоградской области от 12 декабря</w:t>
      </w:r>
      <w:r>
        <w:rPr>
          <w:rFonts w:ascii="Times New Roman" w:hAnsi="Times New Roman" w:cs="Times New Roman"/>
          <w:sz w:val="28"/>
          <w:szCs w:val="28"/>
        </w:rPr>
        <w:t xml:space="preserve"> 2018г. №653/1 "Об утверждении порядка осуществления ведомственного контроля в сфере закупок для обеспечения муниципальных нужд муниципальными органами Серафимовичского муниципального района Волгоградской области"</w:t>
      </w:r>
    </w:p>
    <w:p w:rsidR="00B552AD" w:rsidRDefault="00B552AD" w:rsidP="001B214C">
      <w:pPr>
        <w:tabs>
          <w:tab w:val="left" w:pos="28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552AD" w:rsidRPr="00B40226" w:rsidRDefault="00B552AD" w:rsidP="00B40226">
      <w:pPr>
        <w:tabs>
          <w:tab w:val="left" w:pos="28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52AD" w:rsidRPr="00E75500" w:rsidRDefault="00B552AD" w:rsidP="00B4022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8"/>
          <w:szCs w:val="28"/>
        </w:rPr>
      </w:pPr>
      <w:r w:rsidRPr="00E75500">
        <w:rPr>
          <w:rFonts w:ascii="Times New Roman" w:hAnsi="Times New Roman" w:cs="Times New Roman"/>
          <w:bCs/>
          <w:sz w:val="28"/>
          <w:szCs w:val="28"/>
        </w:rPr>
        <w:t xml:space="preserve">В соответствии с Федеральным </w:t>
      </w:r>
      <w:hyperlink r:id="rId6" w:history="1">
        <w:r w:rsidRPr="00E75500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E75500">
        <w:rPr>
          <w:rFonts w:ascii="Times New Roman" w:hAnsi="Times New Roman" w:cs="Times New Roman"/>
          <w:bCs/>
          <w:sz w:val="28"/>
          <w:szCs w:val="28"/>
        </w:rPr>
        <w:t xml:space="preserve"> от 05 апреля 2013 г. N 44-ФЗ "О контрактной системе в сфере закупок товаров, работ, услуг для обеспечения государственных и муниципальных нужд"</w:t>
      </w:r>
      <w:r w:rsidR="00DE3055">
        <w:rPr>
          <w:rFonts w:ascii="Times New Roman" w:hAnsi="Times New Roman" w:cs="Times New Roman"/>
          <w:bCs/>
          <w:sz w:val="28"/>
          <w:szCs w:val="28"/>
        </w:rPr>
        <w:t>,</w:t>
      </w:r>
    </w:p>
    <w:p w:rsidR="00B552AD" w:rsidRPr="00E75500" w:rsidRDefault="00B552AD" w:rsidP="00B4022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B552AD" w:rsidRPr="00E75500" w:rsidRDefault="00B552AD" w:rsidP="00B4022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8"/>
          <w:szCs w:val="28"/>
        </w:rPr>
      </w:pPr>
      <w:r w:rsidRPr="00E75500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B552AD" w:rsidRPr="00E75500" w:rsidRDefault="00B552AD" w:rsidP="00B4022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Cs/>
          <w:sz w:val="28"/>
          <w:szCs w:val="28"/>
        </w:rPr>
      </w:pPr>
    </w:p>
    <w:p w:rsidR="00BE62E7" w:rsidRPr="00E75500" w:rsidRDefault="00B552AD" w:rsidP="00B402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>1.</w:t>
      </w:r>
      <w:r w:rsidR="00BE62E7" w:rsidRPr="00E75500">
        <w:rPr>
          <w:rFonts w:ascii="Times New Roman" w:hAnsi="Times New Roman" w:cs="Times New Roman"/>
          <w:sz w:val="28"/>
          <w:szCs w:val="28"/>
        </w:rPr>
        <w:t xml:space="preserve"> Внести в </w:t>
      </w:r>
      <w:hyperlink r:id="rId7" w:history="1">
        <w:r w:rsidR="00BE62E7" w:rsidRPr="00E75500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="00BE62E7" w:rsidRPr="00E75500">
        <w:rPr>
          <w:rFonts w:ascii="Times New Roman" w:hAnsi="Times New Roman" w:cs="Times New Roman"/>
          <w:sz w:val="28"/>
          <w:szCs w:val="28"/>
        </w:rPr>
        <w:t xml:space="preserve"> администрации Серафимовичского муниципального района Волгоградской области от 12 декабря 2018г. N653/1 "Об утверждении Порядка осуществления ведомственного контроля в сфере закупок для обеспечения муниципальных нужд муниципальными органами Серафимовичского муниципального района Волгоградской области" следующие изменения:</w:t>
      </w:r>
    </w:p>
    <w:p w:rsidR="00B552AD" w:rsidRPr="00E75500" w:rsidRDefault="00BE62E7" w:rsidP="00B4022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1.1. в </w:t>
      </w:r>
      <w:hyperlink r:id="rId8" w:history="1">
        <w:r w:rsidR="00B552AD" w:rsidRPr="00E75500">
          <w:rPr>
            <w:rFonts w:ascii="Times New Roman" w:hAnsi="Times New Roman" w:cs="Times New Roman"/>
            <w:sz w:val="28"/>
            <w:szCs w:val="28"/>
          </w:rPr>
          <w:t>раздел</w:t>
        </w:r>
        <w:r w:rsidRPr="00E75500">
          <w:rPr>
            <w:rFonts w:ascii="Times New Roman" w:hAnsi="Times New Roman" w:cs="Times New Roman"/>
            <w:sz w:val="28"/>
            <w:szCs w:val="28"/>
          </w:rPr>
          <w:t>е</w:t>
        </w:r>
        <w:r w:rsidR="00B552AD" w:rsidRPr="00E75500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B552AD" w:rsidRPr="00E75500">
        <w:rPr>
          <w:rFonts w:ascii="Times New Roman" w:hAnsi="Times New Roman" w:cs="Times New Roman"/>
          <w:sz w:val="28"/>
          <w:szCs w:val="28"/>
        </w:rPr>
        <w:t xml:space="preserve"> Порядка осуществления ведомственного контроля в сфере закупок для обеспечения муниципальных нужд Серафимовичского муниципального района Волгоградской области</w:t>
      </w:r>
      <w:r w:rsidR="00E00667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B552AD" w:rsidRPr="00E75500">
        <w:rPr>
          <w:rFonts w:ascii="Times New Roman" w:hAnsi="Times New Roman" w:cs="Times New Roman"/>
          <w:sz w:val="28"/>
          <w:szCs w:val="28"/>
        </w:rPr>
        <w:t xml:space="preserve">утвержденного </w:t>
      </w:r>
      <w:r w:rsidRPr="00E75500">
        <w:rPr>
          <w:rFonts w:ascii="Times New Roman" w:hAnsi="Times New Roman" w:cs="Times New Roman"/>
          <w:sz w:val="28"/>
          <w:szCs w:val="28"/>
        </w:rPr>
        <w:t xml:space="preserve">указанным </w:t>
      </w:r>
      <w:r w:rsidR="00B552AD" w:rsidRPr="00E75500">
        <w:rPr>
          <w:rFonts w:ascii="Times New Roman" w:hAnsi="Times New Roman" w:cs="Times New Roman"/>
          <w:sz w:val="28"/>
          <w:szCs w:val="28"/>
        </w:rPr>
        <w:t>постановлением:</w:t>
      </w:r>
    </w:p>
    <w:p w:rsidR="006A49A1" w:rsidRPr="00E75500" w:rsidRDefault="006A49A1" w:rsidP="00B402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496C" w:rsidRPr="00E75500" w:rsidRDefault="00BE62E7" w:rsidP="00B402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а)  </w:t>
      </w:r>
      <w:r w:rsidR="0012496C" w:rsidRPr="00E75500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E75500">
          <w:rPr>
            <w:rFonts w:ascii="Times New Roman" w:hAnsi="Times New Roman" w:cs="Times New Roman"/>
            <w:sz w:val="28"/>
            <w:szCs w:val="28"/>
          </w:rPr>
          <w:t>пункт</w:t>
        </w:r>
        <w:r w:rsidR="0012496C" w:rsidRPr="00E75500">
          <w:rPr>
            <w:rFonts w:ascii="Times New Roman" w:hAnsi="Times New Roman" w:cs="Times New Roman"/>
            <w:sz w:val="28"/>
            <w:szCs w:val="28"/>
          </w:rPr>
          <w:t xml:space="preserve"> 1.</w:t>
        </w:r>
      </w:hyperlink>
      <w:r w:rsidR="006A49A1" w:rsidRPr="00E75500">
        <w:rPr>
          <w:rFonts w:ascii="Times New Roman" w:hAnsi="Times New Roman" w:cs="Times New Roman"/>
          <w:sz w:val="28"/>
          <w:szCs w:val="28"/>
        </w:rPr>
        <w:t>3</w:t>
      </w:r>
      <w:r w:rsidRPr="00E75500">
        <w:rPr>
          <w:rFonts w:ascii="Times New Roman" w:hAnsi="Times New Roman" w:cs="Times New Roman"/>
          <w:sz w:val="28"/>
          <w:szCs w:val="28"/>
        </w:rPr>
        <w:t>. дополнить подпунктом "в" следующего содержания:</w:t>
      </w:r>
    </w:p>
    <w:p w:rsidR="00BE62E7" w:rsidRPr="00E75500" w:rsidRDefault="00BE62E7" w:rsidP="00B402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62E7" w:rsidRPr="00E75500" w:rsidRDefault="00BE62E7" w:rsidP="00B402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>"соблюдения требований по определению поставщика (подрядчика, исполнителя);";</w:t>
      </w:r>
    </w:p>
    <w:p w:rsidR="0012496C" w:rsidRPr="00E75500" w:rsidRDefault="00BE62E7" w:rsidP="00B4022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б)  </w:t>
      </w:r>
      <w:r w:rsidR="0012496C" w:rsidRPr="00E75500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="00377F44" w:rsidRPr="00E75500">
          <w:rPr>
            <w:rFonts w:ascii="Times New Roman" w:hAnsi="Times New Roman" w:cs="Times New Roman"/>
            <w:sz w:val="28"/>
            <w:szCs w:val="28"/>
          </w:rPr>
          <w:t>подпункты</w:t>
        </w:r>
      </w:hyperlink>
      <w:r w:rsidR="006A49A1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9315B3" w:rsidRPr="00E75500">
        <w:rPr>
          <w:rFonts w:ascii="Times New Roman" w:hAnsi="Times New Roman" w:cs="Times New Roman"/>
          <w:sz w:val="28"/>
          <w:szCs w:val="28"/>
        </w:rPr>
        <w:t>"д</w:t>
      </w:r>
      <w:r w:rsidR="006A49A1" w:rsidRPr="00E75500">
        <w:rPr>
          <w:rFonts w:ascii="Times New Roman" w:hAnsi="Times New Roman" w:cs="Times New Roman"/>
          <w:sz w:val="28"/>
          <w:szCs w:val="28"/>
        </w:rPr>
        <w:t>"</w:t>
      </w:r>
      <w:r w:rsidR="0012496C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9315B3" w:rsidRPr="00E75500">
        <w:rPr>
          <w:rFonts w:ascii="Times New Roman" w:hAnsi="Times New Roman" w:cs="Times New Roman"/>
          <w:sz w:val="28"/>
          <w:szCs w:val="28"/>
        </w:rPr>
        <w:t xml:space="preserve"> и  "е</w:t>
      </w:r>
      <w:r w:rsidR="00B7236B" w:rsidRPr="00E75500">
        <w:rPr>
          <w:rFonts w:ascii="Times New Roman" w:hAnsi="Times New Roman" w:cs="Times New Roman"/>
          <w:sz w:val="28"/>
          <w:szCs w:val="28"/>
        </w:rPr>
        <w:t>"</w:t>
      </w:r>
      <w:r w:rsidRPr="00E75500">
        <w:rPr>
          <w:rFonts w:ascii="Times New Roman" w:hAnsi="Times New Roman" w:cs="Times New Roman"/>
          <w:sz w:val="28"/>
          <w:szCs w:val="28"/>
        </w:rPr>
        <w:t xml:space="preserve"> пункта 1.3.</w:t>
      </w:r>
      <w:r w:rsidR="00B7236B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12496C" w:rsidRPr="00E7550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3094E" w:rsidRPr="00E75500" w:rsidRDefault="00B3094E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9A1" w:rsidRPr="00E75500" w:rsidRDefault="009315B3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B3094E" w:rsidRPr="00E75500">
        <w:rPr>
          <w:rFonts w:ascii="Times New Roman" w:hAnsi="Times New Roman" w:cs="Times New Roman"/>
          <w:sz w:val="28"/>
          <w:szCs w:val="28"/>
        </w:rPr>
        <w:t xml:space="preserve">  </w:t>
      </w:r>
      <w:r w:rsidR="006A49A1" w:rsidRPr="00E75500">
        <w:rPr>
          <w:rFonts w:ascii="Times New Roman" w:hAnsi="Times New Roman" w:cs="Times New Roman"/>
          <w:sz w:val="28"/>
          <w:szCs w:val="28"/>
        </w:rPr>
        <w:t>"</w:t>
      </w:r>
      <w:r w:rsidRPr="00E75500">
        <w:rPr>
          <w:rFonts w:ascii="Times New Roman" w:hAnsi="Times New Roman" w:cs="Times New Roman"/>
          <w:sz w:val="28"/>
          <w:szCs w:val="28"/>
        </w:rPr>
        <w:t>д</w:t>
      </w:r>
      <w:r w:rsidR="006A49A1" w:rsidRPr="00E75500">
        <w:rPr>
          <w:rFonts w:ascii="Times New Roman" w:hAnsi="Times New Roman" w:cs="Times New Roman"/>
          <w:sz w:val="28"/>
          <w:szCs w:val="28"/>
        </w:rPr>
        <w:t xml:space="preserve">) </w:t>
      </w:r>
      <w:r w:rsidR="00B7236B" w:rsidRPr="00E75500">
        <w:rPr>
          <w:rFonts w:ascii="Times New Roman" w:hAnsi="Times New Roman" w:cs="Times New Roman"/>
          <w:sz w:val="28"/>
          <w:szCs w:val="28"/>
        </w:rPr>
        <w:t>п</w:t>
      </w:r>
      <w:r w:rsidR="006A49A1" w:rsidRPr="00E75500">
        <w:rPr>
          <w:rFonts w:ascii="Times New Roman" w:hAnsi="Times New Roman" w:cs="Times New Roman"/>
          <w:sz w:val="28"/>
          <w:szCs w:val="28"/>
        </w:rPr>
        <w:t>равильность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услуги, начальной суммы цен еди</w:t>
      </w:r>
      <w:r w:rsidR="00B7236B" w:rsidRPr="00E75500">
        <w:rPr>
          <w:rFonts w:ascii="Times New Roman" w:hAnsi="Times New Roman" w:cs="Times New Roman"/>
          <w:sz w:val="28"/>
          <w:szCs w:val="28"/>
        </w:rPr>
        <w:t>ниц товара, работы, услуги;</w:t>
      </w:r>
    </w:p>
    <w:p w:rsidR="00B7236B" w:rsidRPr="00E75500" w:rsidRDefault="00B7236B" w:rsidP="00B402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236B" w:rsidRPr="00E75500" w:rsidRDefault="009315B3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   </w:t>
      </w:r>
      <w:r w:rsidR="00B7236B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Pr="00E75500">
        <w:rPr>
          <w:rFonts w:ascii="Times New Roman" w:hAnsi="Times New Roman" w:cs="Times New Roman"/>
          <w:sz w:val="28"/>
          <w:szCs w:val="28"/>
        </w:rPr>
        <w:t>е</w:t>
      </w:r>
      <w:r w:rsidR="00B7236B" w:rsidRPr="00E75500">
        <w:rPr>
          <w:rFonts w:ascii="Times New Roman" w:hAnsi="Times New Roman" w:cs="Times New Roman"/>
          <w:sz w:val="28"/>
          <w:szCs w:val="28"/>
        </w:rPr>
        <w:t>) соответствие информации об идентификационных кодах закупок и непревышения объема финансового обеспечения для осуществления данных закупок информации, содержащейся в планах-графиках закупок, извещениях об осуществлении закупок, протоколах определения поставщиков (подрядчиков, исполнителей), условиях проектов контрактов, направленных участниками закупок, с которыми заключаются контракты, в реестре контра</w:t>
      </w:r>
      <w:r w:rsidR="008F33BE" w:rsidRPr="00E75500">
        <w:rPr>
          <w:rFonts w:ascii="Times New Roman" w:hAnsi="Times New Roman" w:cs="Times New Roman"/>
          <w:sz w:val="28"/>
          <w:szCs w:val="28"/>
        </w:rPr>
        <w:t>ктов, заключенных заказчиками;";</w:t>
      </w:r>
    </w:p>
    <w:p w:rsidR="00B7236B" w:rsidRPr="00E75500" w:rsidRDefault="00B7236B" w:rsidP="00B402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236B" w:rsidRPr="00E75500" w:rsidRDefault="009315B3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   </w:t>
      </w:r>
      <w:r w:rsidR="00B7236B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8F33BE" w:rsidRPr="00E75500">
        <w:rPr>
          <w:rFonts w:ascii="Times New Roman" w:hAnsi="Times New Roman" w:cs="Times New Roman"/>
          <w:sz w:val="28"/>
          <w:szCs w:val="28"/>
        </w:rPr>
        <w:t>в)</w:t>
      </w:r>
      <w:r w:rsidR="00DC494E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B7236B" w:rsidRPr="00E75500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B7236B" w:rsidRPr="00E75500">
          <w:rPr>
            <w:rFonts w:ascii="Times New Roman" w:hAnsi="Times New Roman" w:cs="Times New Roman"/>
            <w:sz w:val="28"/>
            <w:szCs w:val="28"/>
          </w:rPr>
          <w:t>подпункт</w:t>
        </w:r>
      </w:hyperlink>
      <w:r w:rsidRPr="00E75500">
        <w:rPr>
          <w:rFonts w:ascii="Times New Roman" w:hAnsi="Times New Roman" w:cs="Times New Roman"/>
          <w:sz w:val="28"/>
          <w:szCs w:val="28"/>
        </w:rPr>
        <w:t xml:space="preserve"> "ж</w:t>
      </w:r>
      <w:r w:rsidR="008F33BE" w:rsidRPr="00E75500">
        <w:rPr>
          <w:rFonts w:ascii="Times New Roman" w:hAnsi="Times New Roman" w:cs="Times New Roman"/>
          <w:sz w:val="28"/>
          <w:szCs w:val="28"/>
        </w:rPr>
        <w:t>" признать утратившим силу;</w:t>
      </w:r>
    </w:p>
    <w:p w:rsidR="00B7236B" w:rsidRPr="00E75500" w:rsidRDefault="00B7236B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36B" w:rsidRPr="00E75500" w:rsidRDefault="009315B3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   </w:t>
      </w:r>
      <w:r w:rsidR="00B7236B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8F33BE" w:rsidRPr="00E75500">
        <w:rPr>
          <w:rFonts w:ascii="Times New Roman" w:hAnsi="Times New Roman" w:cs="Times New Roman"/>
          <w:sz w:val="28"/>
          <w:szCs w:val="28"/>
        </w:rPr>
        <w:t xml:space="preserve">г) </w:t>
      </w:r>
      <w:r w:rsidR="00B7236B" w:rsidRPr="00E75500">
        <w:rPr>
          <w:rFonts w:ascii="Times New Roman" w:hAnsi="Times New Roman" w:cs="Times New Roman"/>
          <w:sz w:val="28"/>
          <w:szCs w:val="28"/>
        </w:rPr>
        <w:t xml:space="preserve"> в подпункте </w:t>
      </w:r>
      <w:r w:rsidRPr="00E75500">
        <w:rPr>
          <w:rFonts w:ascii="Times New Roman" w:hAnsi="Times New Roman" w:cs="Times New Roman"/>
          <w:sz w:val="28"/>
          <w:szCs w:val="28"/>
        </w:rPr>
        <w:t>"з</w:t>
      </w:r>
      <w:r w:rsidR="001952D4" w:rsidRPr="00E75500">
        <w:rPr>
          <w:rFonts w:ascii="Times New Roman" w:hAnsi="Times New Roman" w:cs="Times New Roman"/>
          <w:sz w:val="28"/>
          <w:szCs w:val="28"/>
        </w:rPr>
        <w:t>" слова "предлагаемой ими цены контракта" заменить словами "предлагаемых ими  цены контракта, суммы цен</w:t>
      </w:r>
      <w:r w:rsidR="008F33BE" w:rsidRPr="00E75500">
        <w:rPr>
          <w:rFonts w:ascii="Times New Roman" w:hAnsi="Times New Roman" w:cs="Times New Roman"/>
          <w:sz w:val="28"/>
          <w:szCs w:val="28"/>
        </w:rPr>
        <w:t xml:space="preserve"> единиц товара, работы, услуги";</w:t>
      </w:r>
    </w:p>
    <w:p w:rsidR="001952D4" w:rsidRPr="00E75500" w:rsidRDefault="001952D4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DAA" w:rsidRPr="00E75500" w:rsidRDefault="009315B3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   </w:t>
      </w:r>
      <w:r w:rsidR="001952D4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8F33BE" w:rsidRPr="00E75500">
        <w:rPr>
          <w:rFonts w:ascii="Times New Roman" w:hAnsi="Times New Roman" w:cs="Times New Roman"/>
          <w:sz w:val="28"/>
          <w:szCs w:val="28"/>
        </w:rPr>
        <w:t>д)</w:t>
      </w:r>
      <w:r w:rsidR="00DC494E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1952D4" w:rsidRPr="00E75500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1952D4" w:rsidRPr="00E75500">
          <w:rPr>
            <w:rFonts w:ascii="Times New Roman" w:hAnsi="Times New Roman" w:cs="Times New Roman"/>
            <w:sz w:val="28"/>
            <w:szCs w:val="28"/>
          </w:rPr>
          <w:t>подпункт</w:t>
        </w:r>
      </w:hyperlink>
      <w:r w:rsidR="001952D4" w:rsidRPr="00E75500">
        <w:rPr>
          <w:rFonts w:ascii="Times New Roman" w:hAnsi="Times New Roman" w:cs="Times New Roman"/>
          <w:sz w:val="28"/>
          <w:szCs w:val="28"/>
        </w:rPr>
        <w:t xml:space="preserve"> "к" признать утратившим силу.</w:t>
      </w:r>
    </w:p>
    <w:p w:rsidR="00B40226" w:rsidRPr="00E75500" w:rsidRDefault="00B40226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32EB" w:rsidRPr="00E75500" w:rsidRDefault="009315B3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   </w:t>
      </w:r>
      <w:r w:rsidR="00856F1B"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2D1DAA" w:rsidRPr="00E75500">
        <w:rPr>
          <w:rFonts w:ascii="Times New Roman" w:hAnsi="Times New Roman" w:cs="Times New Roman"/>
          <w:sz w:val="28"/>
          <w:szCs w:val="28"/>
        </w:rPr>
        <w:t xml:space="preserve">2. </w:t>
      </w:r>
      <w:r w:rsidR="006232EB" w:rsidRPr="00E75500">
        <w:rPr>
          <w:rFonts w:ascii="Times New Roman" w:hAnsi="Times New Roman" w:cs="Times New Roman"/>
          <w:sz w:val="28"/>
          <w:szCs w:val="28"/>
        </w:rPr>
        <w:t xml:space="preserve"> В разделе 2:</w:t>
      </w:r>
    </w:p>
    <w:p w:rsidR="006232EB" w:rsidRPr="00E75500" w:rsidRDefault="006232EB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32EB" w:rsidRPr="00E75500" w:rsidRDefault="006232EB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    </w:t>
      </w:r>
      <w:r w:rsidR="00B40226" w:rsidRPr="00E75500">
        <w:rPr>
          <w:rFonts w:ascii="Times New Roman" w:hAnsi="Times New Roman" w:cs="Times New Roman"/>
          <w:sz w:val="28"/>
          <w:szCs w:val="28"/>
        </w:rPr>
        <w:t>а)</w:t>
      </w:r>
      <w:r w:rsidRPr="00E75500">
        <w:rPr>
          <w:rFonts w:ascii="Times New Roman" w:hAnsi="Times New Roman" w:cs="Times New Roman"/>
          <w:sz w:val="28"/>
          <w:szCs w:val="28"/>
        </w:rPr>
        <w:t xml:space="preserve"> в пункте 2.10. слова "рабочей группой" исключить</w:t>
      </w:r>
      <w:r w:rsidR="00B40226" w:rsidRPr="00E75500">
        <w:rPr>
          <w:rFonts w:ascii="Times New Roman" w:hAnsi="Times New Roman" w:cs="Times New Roman"/>
          <w:sz w:val="28"/>
          <w:szCs w:val="28"/>
        </w:rPr>
        <w:t>;</w:t>
      </w:r>
    </w:p>
    <w:p w:rsidR="006232EB" w:rsidRPr="00E75500" w:rsidRDefault="006232EB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32EB" w:rsidRPr="00E75500" w:rsidRDefault="006232EB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    </w:t>
      </w:r>
      <w:r w:rsidR="00B40226" w:rsidRPr="00E75500">
        <w:rPr>
          <w:rFonts w:ascii="Times New Roman" w:hAnsi="Times New Roman" w:cs="Times New Roman"/>
          <w:sz w:val="28"/>
          <w:szCs w:val="28"/>
        </w:rPr>
        <w:t>б)</w:t>
      </w:r>
      <w:r w:rsidRPr="00E75500">
        <w:rPr>
          <w:rFonts w:ascii="Times New Roman" w:hAnsi="Times New Roman" w:cs="Times New Roman"/>
          <w:sz w:val="28"/>
          <w:szCs w:val="28"/>
        </w:rPr>
        <w:t xml:space="preserve"> второй абзац   пункта  2.11. исключить</w:t>
      </w:r>
      <w:r w:rsidR="00B40226" w:rsidRPr="00E75500">
        <w:rPr>
          <w:rFonts w:ascii="Times New Roman" w:hAnsi="Times New Roman" w:cs="Times New Roman"/>
          <w:sz w:val="28"/>
          <w:szCs w:val="28"/>
        </w:rPr>
        <w:t>;</w:t>
      </w:r>
    </w:p>
    <w:p w:rsidR="006232EB" w:rsidRPr="00E75500" w:rsidRDefault="006232EB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32EB" w:rsidRPr="00E75500" w:rsidRDefault="006232EB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    </w:t>
      </w:r>
      <w:r w:rsidR="00B40226" w:rsidRPr="00E75500">
        <w:rPr>
          <w:rFonts w:ascii="Times New Roman" w:hAnsi="Times New Roman" w:cs="Times New Roman"/>
          <w:sz w:val="28"/>
          <w:szCs w:val="28"/>
        </w:rPr>
        <w:t>в)</w:t>
      </w:r>
      <w:r w:rsidRPr="00E75500">
        <w:rPr>
          <w:rFonts w:ascii="Times New Roman" w:hAnsi="Times New Roman" w:cs="Times New Roman"/>
          <w:sz w:val="28"/>
          <w:szCs w:val="28"/>
        </w:rPr>
        <w:t xml:space="preserve"> первый абзац пункта 2.12.  изложить в следующей редакции:</w:t>
      </w:r>
    </w:p>
    <w:p w:rsidR="006232EB" w:rsidRPr="00E75500" w:rsidRDefault="006232EB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32EB" w:rsidRPr="00E75500" w:rsidRDefault="00B40226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   </w:t>
      </w:r>
      <w:r w:rsidR="006232EB" w:rsidRPr="00E75500">
        <w:rPr>
          <w:rFonts w:ascii="Times New Roman" w:hAnsi="Times New Roman" w:cs="Times New Roman"/>
          <w:sz w:val="28"/>
          <w:szCs w:val="28"/>
        </w:rPr>
        <w:t>"</w:t>
      </w:r>
      <w:r w:rsidRPr="00E75500">
        <w:rPr>
          <w:rFonts w:ascii="Times New Roman" w:hAnsi="Times New Roman" w:cs="Times New Roman"/>
          <w:sz w:val="28"/>
          <w:szCs w:val="28"/>
        </w:rPr>
        <w:t>А</w:t>
      </w:r>
      <w:r w:rsidR="006232EB" w:rsidRPr="00E75500">
        <w:rPr>
          <w:rFonts w:ascii="Times New Roman" w:hAnsi="Times New Roman" w:cs="Times New Roman"/>
          <w:sz w:val="28"/>
          <w:szCs w:val="28"/>
        </w:rPr>
        <w:t>кт</w:t>
      </w:r>
      <w:r w:rsidRPr="00E75500">
        <w:rPr>
          <w:rFonts w:ascii="Times New Roman" w:hAnsi="Times New Roman" w:cs="Times New Roman"/>
          <w:sz w:val="28"/>
          <w:szCs w:val="28"/>
        </w:rPr>
        <w:t xml:space="preserve"> </w:t>
      </w:r>
      <w:r w:rsidR="006232EB" w:rsidRPr="00E75500">
        <w:rPr>
          <w:rFonts w:ascii="Times New Roman" w:hAnsi="Times New Roman" w:cs="Times New Roman"/>
          <w:sz w:val="28"/>
          <w:szCs w:val="28"/>
        </w:rPr>
        <w:t>проверки</w:t>
      </w:r>
      <w:r w:rsidRPr="00E75500">
        <w:rPr>
          <w:rFonts w:ascii="Times New Roman" w:hAnsi="Times New Roman" w:cs="Times New Roman"/>
          <w:sz w:val="28"/>
          <w:szCs w:val="28"/>
        </w:rPr>
        <w:t xml:space="preserve"> составляется в двух экземплярах,</w:t>
      </w:r>
      <w:r w:rsidR="006232EB" w:rsidRPr="00E75500">
        <w:rPr>
          <w:rFonts w:ascii="Times New Roman" w:hAnsi="Times New Roman" w:cs="Times New Roman"/>
          <w:sz w:val="28"/>
          <w:szCs w:val="28"/>
        </w:rPr>
        <w:t xml:space="preserve"> который подписывается должностным лицом органа ведомственного контроля, ответственным за проведение мероприятия ведомственного контроля, и представляется руководителю органа ведомственного контроля </w:t>
      </w:r>
      <w:r w:rsidRPr="00E75500">
        <w:rPr>
          <w:rFonts w:ascii="Times New Roman" w:hAnsi="Times New Roman" w:cs="Times New Roman"/>
          <w:sz w:val="28"/>
          <w:szCs w:val="28"/>
        </w:rPr>
        <w:t xml:space="preserve"> и  в течение одного рабочего дня со дня подписания акта проверки один экземпляр акта проверки вручается руководителю подведомственного заказчика под подпись или передается иным способом, свидетельствующим о дате его получения."</w:t>
      </w:r>
    </w:p>
    <w:p w:rsidR="006232EB" w:rsidRPr="00E75500" w:rsidRDefault="006232EB" w:rsidP="00B402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56F1B" w:rsidRDefault="00B40226" w:rsidP="00DE3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 xml:space="preserve">   </w:t>
      </w:r>
      <w:r w:rsidR="00DE3055">
        <w:rPr>
          <w:rFonts w:ascii="Times New Roman" w:hAnsi="Times New Roman" w:cs="Times New Roman"/>
          <w:sz w:val="28"/>
          <w:szCs w:val="28"/>
        </w:rPr>
        <w:t xml:space="preserve"> </w:t>
      </w:r>
      <w:r w:rsidRPr="00E75500">
        <w:rPr>
          <w:rFonts w:ascii="Times New Roman" w:hAnsi="Times New Roman" w:cs="Times New Roman"/>
          <w:sz w:val="28"/>
          <w:szCs w:val="28"/>
        </w:rPr>
        <w:t xml:space="preserve">  </w:t>
      </w:r>
      <w:r w:rsidR="00DE3055">
        <w:rPr>
          <w:rFonts w:ascii="Times New Roman" w:hAnsi="Times New Roman" w:cs="Times New Roman"/>
          <w:sz w:val="28"/>
          <w:szCs w:val="28"/>
        </w:rPr>
        <w:t>2</w:t>
      </w:r>
      <w:r w:rsidRPr="00E75500">
        <w:rPr>
          <w:rFonts w:ascii="Times New Roman" w:hAnsi="Times New Roman" w:cs="Times New Roman"/>
          <w:sz w:val="28"/>
          <w:szCs w:val="28"/>
        </w:rPr>
        <w:t xml:space="preserve">.  </w:t>
      </w:r>
      <w:r w:rsidR="002D1DAA" w:rsidRPr="00E75500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</w:t>
      </w:r>
      <w:r w:rsidR="008F33BE" w:rsidRPr="00E75500">
        <w:rPr>
          <w:rFonts w:ascii="Times New Roman" w:hAnsi="Times New Roman" w:cs="Times New Roman"/>
          <w:sz w:val="28"/>
          <w:szCs w:val="28"/>
        </w:rPr>
        <w:t xml:space="preserve"> момента подписания.</w:t>
      </w:r>
    </w:p>
    <w:p w:rsidR="00DE3055" w:rsidRDefault="00DE3055" w:rsidP="00DE3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055" w:rsidRDefault="00DE3055" w:rsidP="00DE3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055" w:rsidRPr="00E75500" w:rsidRDefault="00DE3055" w:rsidP="00DE30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7BA3" w:rsidRPr="00E75500" w:rsidRDefault="00FE7BA3" w:rsidP="00B40226">
      <w:pPr>
        <w:tabs>
          <w:tab w:val="left" w:pos="7655"/>
        </w:tabs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>Глава Серафимовичского</w:t>
      </w:r>
    </w:p>
    <w:p w:rsidR="00856F1B" w:rsidRPr="00E75500" w:rsidRDefault="00FE7BA3" w:rsidP="00B40226">
      <w:pPr>
        <w:tabs>
          <w:tab w:val="left" w:pos="7655"/>
        </w:tabs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С.В. Пономарев</w:t>
      </w:r>
    </w:p>
    <w:p w:rsidR="00E75500" w:rsidRPr="00E75500" w:rsidRDefault="00E75500" w:rsidP="00B402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75500" w:rsidRPr="00E75500" w:rsidRDefault="00E75500" w:rsidP="00B4022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856F1B" w:rsidRPr="00E75500" w:rsidRDefault="00DE3055" w:rsidP="00856F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СОГЛАСОВАНО</w:t>
      </w:r>
      <w:r w:rsidR="00856F1B" w:rsidRPr="00E75500">
        <w:rPr>
          <w:rFonts w:ascii="Times New Roman" w:hAnsi="Times New Roman" w:cs="Times New Roman"/>
          <w:sz w:val="28"/>
          <w:szCs w:val="28"/>
        </w:rPr>
        <w:t>:</w:t>
      </w:r>
    </w:p>
    <w:p w:rsidR="00856F1B" w:rsidRPr="00E75500" w:rsidRDefault="00856F1B" w:rsidP="00856F1B">
      <w:pPr>
        <w:rPr>
          <w:rFonts w:ascii="Times New Roman" w:hAnsi="Times New Roman" w:cs="Times New Roman"/>
          <w:sz w:val="28"/>
          <w:szCs w:val="28"/>
        </w:rPr>
      </w:pPr>
    </w:p>
    <w:p w:rsidR="00856F1B" w:rsidRPr="00E75500" w:rsidRDefault="00856F1B" w:rsidP="00856F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856F1B" w:rsidRPr="00E75500" w:rsidRDefault="00856F1B" w:rsidP="00856F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>Серафимовичского муниципального</w:t>
      </w:r>
    </w:p>
    <w:p w:rsidR="00856F1B" w:rsidRPr="00E75500" w:rsidRDefault="00856F1B" w:rsidP="00856F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>района                                                                                         Н.К.Анисимова</w:t>
      </w:r>
    </w:p>
    <w:p w:rsidR="00856F1B" w:rsidRPr="00E75500" w:rsidRDefault="00856F1B" w:rsidP="00856F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6F1B" w:rsidRPr="00E75500" w:rsidRDefault="00856F1B" w:rsidP="00856F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6F1B" w:rsidRPr="00E75500" w:rsidRDefault="00856F1B" w:rsidP="00856F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5500">
        <w:rPr>
          <w:rFonts w:ascii="Times New Roman" w:hAnsi="Times New Roman" w:cs="Times New Roman"/>
          <w:sz w:val="28"/>
          <w:szCs w:val="28"/>
        </w:rPr>
        <w:t>Начальник финансового отдела                                               Т.Н.Выпряшкина</w:t>
      </w:r>
    </w:p>
    <w:p w:rsidR="00FE7BA3" w:rsidRPr="00E75500" w:rsidRDefault="00FE7BA3" w:rsidP="00CF4910">
      <w:pPr>
        <w:rPr>
          <w:rFonts w:ascii="Times New Roman" w:hAnsi="Times New Roman" w:cs="Times New Roman"/>
          <w:sz w:val="28"/>
          <w:szCs w:val="28"/>
        </w:rPr>
      </w:pPr>
    </w:p>
    <w:sectPr w:rsidR="00FE7BA3" w:rsidRPr="00E75500" w:rsidSect="00856F1B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B214C"/>
    <w:rsid w:val="00005168"/>
    <w:rsid w:val="00007E4B"/>
    <w:rsid w:val="000212C9"/>
    <w:rsid w:val="000C7BFF"/>
    <w:rsid w:val="0012496C"/>
    <w:rsid w:val="001952D4"/>
    <w:rsid w:val="001B214C"/>
    <w:rsid w:val="002D1DAA"/>
    <w:rsid w:val="003764BD"/>
    <w:rsid w:val="00377F44"/>
    <w:rsid w:val="005C5452"/>
    <w:rsid w:val="006232EB"/>
    <w:rsid w:val="006A49A1"/>
    <w:rsid w:val="006A7CE2"/>
    <w:rsid w:val="006D42FE"/>
    <w:rsid w:val="00813E21"/>
    <w:rsid w:val="00856F1B"/>
    <w:rsid w:val="008D4910"/>
    <w:rsid w:val="008F33BE"/>
    <w:rsid w:val="00904AB6"/>
    <w:rsid w:val="009315B3"/>
    <w:rsid w:val="0094062D"/>
    <w:rsid w:val="00AE74B1"/>
    <w:rsid w:val="00B3094E"/>
    <w:rsid w:val="00B40226"/>
    <w:rsid w:val="00B552AD"/>
    <w:rsid w:val="00B7236B"/>
    <w:rsid w:val="00BE62E7"/>
    <w:rsid w:val="00BF6EE7"/>
    <w:rsid w:val="00C545EF"/>
    <w:rsid w:val="00CF4910"/>
    <w:rsid w:val="00D42E7C"/>
    <w:rsid w:val="00D91E06"/>
    <w:rsid w:val="00DC494E"/>
    <w:rsid w:val="00DE3055"/>
    <w:rsid w:val="00E00667"/>
    <w:rsid w:val="00E75500"/>
    <w:rsid w:val="00F47220"/>
    <w:rsid w:val="00FD4002"/>
    <w:rsid w:val="00FE7BA3"/>
    <w:rsid w:val="00FF4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4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stan">
    <w:name w:val="Postan"/>
    <w:basedOn w:val="a"/>
    <w:rsid w:val="001B214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B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14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4062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198AF0ABFD6E08D3011C2488FD29D75220DF35FA60ECE4399B2F9B07C2FC8F469186DA316EFF9213E04BA49E684DA91AF3957EFA6FA25AFA53BA8Cz404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578BC87B8BE76C6D26D3154BCB3605129D8831550C4C54983E781B9A8CE098C7AF2F186E7ADD4ED46331B18F633FC7BAG0p3L" TargetMode="External"/><Relationship Id="rId12" Type="http://schemas.openxmlformats.org/officeDocument/2006/relationships/hyperlink" Target="consultantplus://offline/ref=F2F047F64B087E606723C805A550F66AFD4D62ED85FF6C7E29C849B00EA0B4D3A321F12E3D91115162E902BFA99702338B7081B0881770F4473AA795S6gA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F27FF133C85DE114EB27B0CE401F111BBF97F2417A71DA9CD932F58631A0F3414340E8B92E1A911D55CE43B7972y4F" TargetMode="External"/><Relationship Id="rId11" Type="http://schemas.openxmlformats.org/officeDocument/2006/relationships/hyperlink" Target="consultantplus://offline/ref=F2F047F64B087E606723C805A550F66AFD4D62ED85FF6C7E29C849B00EA0B4D3A321F12E3D91115162E902BFA99702338B7081B0881770F4473AA795S6gAG" TargetMode="Externa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F2F047F64B087E606723C805A550F66AFD4D62ED85FF6C7E29C849B00EA0B4D3A321F12E3D91115162E902BFA99702338B7081B0881770F4473AA795S6g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2F047F64B087E606723C805A550F66AFD4D62ED85FF6C7E29C849B00EA0B4D3A321F12E3D91115162E903B5A89702338B7081B0881770F4473AA795S6gA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B45E0-F186-4023-8049-EC219E482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2019-12-11T04:18:00Z</cp:lastPrinted>
  <dcterms:created xsi:type="dcterms:W3CDTF">2019-11-28T05:34:00Z</dcterms:created>
  <dcterms:modified xsi:type="dcterms:W3CDTF">2019-12-11T09:22:00Z</dcterms:modified>
</cp:coreProperties>
</file>